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59"/>
        <w:gridCol w:w="482"/>
        <w:gridCol w:w="1784"/>
        <w:gridCol w:w="2196"/>
        <w:gridCol w:w="2197"/>
        <w:gridCol w:w="2196"/>
        <w:gridCol w:w="2197"/>
        <w:gridCol w:w="1378"/>
        <w:gridCol w:w="1599"/>
      </w:tblGrid>
      <w:tr w:rsidR="008742C0" w:rsidRPr="003D12B2" w14:paraId="5C721475" w14:textId="77777777" w:rsidTr="00D85B6C">
        <w:trPr>
          <w:trHeight w:val="548"/>
        </w:trPr>
        <w:tc>
          <w:tcPr>
            <w:tcW w:w="1188" w:type="dxa"/>
            <w:gridSpan w:val="2"/>
            <w:shd w:val="clear" w:color="auto" w:fill="E8E8E8" w:themeFill="background2"/>
          </w:tcPr>
          <w:p w14:paraId="1B643F56" w14:textId="2B26B0F8" w:rsidR="008742C0" w:rsidRPr="003D12B2" w:rsidRDefault="008742C0">
            <w:pPr>
              <w:rPr>
                <w:sz w:val="21"/>
                <w:szCs w:val="21"/>
              </w:rPr>
            </w:pPr>
            <w:r w:rsidRPr="003D12B2">
              <w:rPr>
                <w:sz w:val="21"/>
                <w:szCs w:val="21"/>
              </w:rPr>
              <w:t>Year Group</w:t>
            </w:r>
          </w:p>
        </w:tc>
        <w:tc>
          <w:tcPr>
            <w:tcW w:w="2266" w:type="dxa"/>
            <w:gridSpan w:val="2"/>
            <w:shd w:val="clear" w:color="auto" w:fill="E8E8E8" w:themeFill="background2"/>
          </w:tcPr>
          <w:p w14:paraId="5C179B90" w14:textId="2AC67ADD" w:rsidR="008742C0" w:rsidRPr="003D12B2" w:rsidRDefault="008742C0">
            <w:pPr>
              <w:rPr>
                <w:sz w:val="21"/>
                <w:szCs w:val="21"/>
              </w:rPr>
            </w:pPr>
            <w:proofErr w:type="spellStart"/>
            <w:r w:rsidRPr="003D12B2">
              <w:rPr>
                <w:sz w:val="21"/>
                <w:szCs w:val="21"/>
              </w:rPr>
              <w:t>Self Regulation</w:t>
            </w:r>
            <w:proofErr w:type="spellEnd"/>
            <w:r w:rsidRPr="003D12B2">
              <w:rPr>
                <w:sz w:val="21"/>
                <w:szCs w:val="21"/>
              </w:rPr>
              <w:t>: My Feelings</w:t>
            </w:r>
          </w:p>
        </w:tc>
        <w:tc>
          <w:tcPr>
            <w:tcW w:w="2196" w:type="dxa"/>
            <w:shd w:val="clear" w:color="auto" w:fill="E8E8E8" w:themeFill="background2"/>
          </w:tcPr>
          <w:p w14:paraId="05AF7A3E" w14:textId="4032B15D" w:rsidR="008742C0" w:rsidRPr="003D12B2" w:rsidRDefault="008742C0">
            <w:pPr>
              <w:rPr>
                <w:sz w:val="21"/>
                <w:szCs w:val="21"/>
              </w:rPr>
            </w:pPr>
            <w:r w:rsidRPr="003D12B2">
              <w:rPr>
                <w:sz w:val="21"/>
                <w:szCs w:val="21"/>
              </w:rPr>
              <w:t>Building Relationships: Special relationships</w:t>
            </w:r>
          </w:p>
        </w:tc>
        <w:tc>
          <w:tcPr>
            <w:tcW w:w="2197" w:type="dxa"/>
            <w:shd w:val="clear" w:color="auto" w:fill="E8E8E8" w:themeFill="background2"/>
          </w:tcPr>
          <w:p w14:paraId="37F15193" w14:textId="74CA5D7F" w:rsidR="008742C0" w:rsidRPr="003D12B2" w:rsidRDefault="008742C0">
            <w:pPr>
              <w:rPr>
                <w:sz w:val="21"/>
                <w:szCs w:val="21"/>
              </w:rPr>
            </w:pPr>
            <w:r w:rsidRPr="003D12B2">
              <w:rPr>
                <w:sz w:val="21"/>
                <w:szCs w:val="21"/>
              </w:rPr>
              <w:t>Managing self: Taking on Challenges</w:t>
            </w:r>
          </w:p>
        </w:tc>
        <w:tc>
          <w:tcPr>
            <w:tcW w:w="2196" w:type="dxa"/>
            <w:shd w:val="clear" w:color="auto" w:fill="E8E8E8" w:themeFill="background2"/>
          </w:tcPr>
          <w:p w14:paraId="3FD33EF5" w14:textId="6D1C0D67" w:rsidR="008742C0" w:rsidRPr="003D12B2" w:rsidRDefault="008742C0">
            <w:pPr>
              <w:rPr>
                <w:sz w:val="21"/>
                <w:szCs w:val="21"/>
              </w:rPr>
            </w:pPr>
            <w:proofErr w:type="spellStart"/>
            <w:r w:rsidRPr="003D12B2">
              <w:rPr>
                <w:sz w:val="21"/>
                <w:szCs w:val="21"/>
              </w:rPr>
              <w:t>Self regulation</w:t>
            </w:r>
            <w:proofErr w:type="spellEnd"/>
            <w:r w:rsidRPr="003D12B2">
              <w:rPr>
                <w:sz w:val="21"/>
                <w:szCs w:val="21"/>
              </w:rPr>
              <w:t>: listening and following instructions</w:t>
            </w:r>
          </w:p>
        </w:tc>
        <w:tc>
          <w:tcPr>
            <w:tcW w:w="2197" w:type="dxa"/>
            <w:shd w:val="clear" w:color="auto" w:fill="E8E8E8" w:themeFill="background2"/>
          </w:tcPr>
          <w:p w14:paraId="26230C94" w14:textId="6E847B9C" w:rsidR="008742C0" w:rsidRPr="003D12B2" w:rsidRDefault="008742C0">
            <w:pPr>
              <w:rPr>
                <w:sz w:val="21"/>
                <w:szCs w:val="21"/>
              </w:rPr>
            </w:pPr>
            <w:r w:rsidRPr="003D12B2">
              <w:rPr>
                <w:sz w:val="21"/>
                <w:szCs w:val="21"/>
              </w:rPr>
              <w:t>Building Relationships: My friends and family</w:t>
            </w:r>
          </w:p>
        </w:tc>
        <w:tc>
          <w:tcPr>
            <w:tcW w:w="2845" w:type="dxa"/>
            <w:gridSpan w:val="2"/>
            <w:shd w:val="clear" w:color="auto" w:fill="E8E8E8" w:themeFill="background2"/>
          </w:tcPr>
          <w:p w14:paraId="219140DD" w14:textId="14ED13D1" w:rsidR="008742C0" w:rsidRPr="003D12B2" w:rsidRDefault="008742C0">
            <w:pPr>
              <w:rPr>
                <w:sz w:val="21"/>
                <w:szCs w:val="21"/>
              </w:rPr>
            </w:pPr>
            <w:r w:rsidRPr="003D12B2">
              <w:rPr>
                <w:sz w:val="21"/>
                <w:szCs w:val="21"/>
              </w:rPr>
              <w:t>Managing self: My Wellbeing</w:t>
            </w:r>
          </w:p>
        </w:tc>
      </w:tr>
      <w:tr w:rsidR="008742C0" w:rsidRPr="003D12B2" w14:paraId="2EDADFDF" w14:textId="77777777" w:rsidTr="00D85B6C">
        <w:trPr>
          <w:trHeight w:val="547"/>
        </w:trPr>
        <w:tc>
          <w:tcPr>
            <w:tcW w:w="1188" w:type="dxa"/>
            <w:gridSpan w:val="2"/>
            <w:shd w:val="clear" w:color="auto" w:fill="FF0000"/>
          </w:tcPr>
          <w:p w14:paraId="4DA24E81" w14:textId="570BF4FC" w:rsidR="008742C0" w:rsidRPr="003D12B2" w:rsidRDefault="008742C0">
            <w:pPr>
              <w:rPr>
                <w:sz w:val="21"/>
                <w:szCs w:val="21"/>
              </w:rPr>
            </w:pPr>
            <w:r w:rsidRPr="003D12B2">
              <w:rPr>
                <w:sz w:val="21"/>
                <w:szCs w:val="21"/>
              </w:rPr>
              <w:t>Reception</w:t>
            </w:r>
          </w:p>
        </w:tc>
        <w:tc>
          <w:tcPr>
            <w:tcW w:w="2266" w:type="dxa"/>
            <w:gridSpan w:val="2"/>
          </w:tcPr>
          <w:p w14:paraId="66AA9C27" w14:textId="2EB7D009" w:rsidR="008742C0" w:rsidRPr="003D12B2" w:rsidRDefault="008742C0">
            <w:pPr>
              <w:rPr>
                <w:sz w:val="21"/>
                <w:szCs w:val="21"/>
              </w:rPr>
            </w:pPr>
            <w:r w:rsidRPr="003D12B2">
              <w:rPr>
                <w:sz w:val="21"/>
                <w:szCs w:val="21"/>
              </w:rPr>
              <w:t>Children learn to recognise, understand and manage their feelings.</w:t>
            </w:r>
          </w:p>
        </w:tc>
        <w:tc>
          <w:tcPr>
            <w:tcW w:w="2196" w:type="dxa"/>
          </w:tcPr>
          <w:p w14:paraId="3A357696" w14:textId="272CA4DB" w:rsidR="008742C0" w:rsidRPr="003D12B2" w:rsidRDefault="008742C0">
            <w:pPr>
              <w:rPr>
                <w:sz w:val="21"/>
                <w:szCs w:val="21"/>
              </w:rPr>
            </w:pPr>
            <w:r w:rsidRPr="003D12B2">
              <w:rPr>
                <w:sz w:val="21"/>
                <w:szCs w:val="21"/>
              </w:rPr>
              <w:t>Children learn why families and special people are important, how to share, value themselves, and respect similarities and differences.</w:t>
            </w:r>
          </w:p>
        </w:tc>
        <w:tc>
          <w:tcPr>
            <w:tcW w:w="2197" w:type="dxa"/>
          </w:tcPr>
          <w:p w14:paraId="301319FB" w14:textId="02CC1A1F" w:rsidR="008742C0" w:rsidRPr="003D12B2" w:rsidRDefault="008742C0">
            <w:pPr>
              <w:rPr>
                <w:sz w:val="21"/>
                <w:szCs w:val="21"/>
              </w:rPr>
            </w:pPr>
            <w:r w:rsidRPr="003D12B2">
              <w:rPr>
                <w:sz w:val="21"/>
                <w:szCs w:val="21"/>
              </w:rPr>
              <w:t>Children learn why rules matter, how to communicate effectively, and how to build resilience and perseverance.</w:t>
            </w:r>
          </w:p>
        </w:tc>
        <w:tc>
          <w:tcPr>
            <w:tcW w:w="2196" w:type="dxa"/>
          </w:tcPr>
          <w:p w14:paraId="67D88294" w14:textId="795B6577" w:rsidR="008742C0" w:rsidRPr="003D12B2" w:rsidRDefault="008742C0">
            <w:pPr>
              <w:rPr>
                <w:sz w:val="21"/>
                <w:szCs w:val="21"/>
              </w:rPr>
            </w:pPr>
            <w:r w:rsidRPr="003D12B2">
              <w:rPr>
                <w:sz w:val="21"/>
                <w:szCs w:val="21"/>
              </w:rPr>
              <w:t>Children learn why active listening matters and how to listen honestly, thoughtfully and resiliently.</w:t>
            </w:r>
          </w:p>
        </w:tc>
        <w:tc>
          <w:tcPr>
            <w:tcW w:w="2197" w:type="dxa"/>
          </w:tcPr>
          <w:p w14:paraId="78166425" w14:textId="72ABB8E0" w:rsidR="008742C0" w:rsidRPr="003D12B2" w:rsidRDefault="008742C0">
            <w:pPr>
              <w:rPr>
                <w:sz w:val="21"/>
                <w:szCs w:val="21"/>
              </w:rPr>
            </w:pPr>
            <w:r w:rsidRPr="003D12B2">
              <w:rPr>
                <w:sz w:val="21"/>
                <w:szCs w:val="21"/>
              </w:rPr>
              <w:t>Children learn about different beliefs and celebrations, what makes a good friend, and the importance of listening to others.</w:t>
            </w:r>
          </w:p>
        </w:tc>
        <w:tc>
          <w:tcPr>
            <w:tcW w:w="2845" w:type="dxa"/>
            <w:gridSpan w:val="2"/>
          </w:tcPr>
          <w:p w14:paraId="65DB7315" w14:textId="4C829002" w:rsidR="008742C0" w:rsidRPr="003D12B2" w:rsidRDefault="008742C0">
            <w:pPr>
              <w:rPr>
                <w:sz w:val="21"/>
                <w:szCs w:val="21"/>
              </w:rPr>
            </w:pPr>
            <w:r w:rsidRPr="003D12B2">
              <w:rPr>
                <w:sz w:val="21"/>
                <w:szCs w:val="21"/>
              </w:rPr>
              <w:t>Children learn to support their wellbeing through exercise, meditation, diet, and self-care.</w:t>
            </w:r>
          </w:p>
        </w:tc>
      </w:tr>
      <w:tr w:rsidR="008742C0" w:rsidRPr="003D12B2" w14:paraId="71CF4A80" w14:textId="7A315064" w:rsidTr="00D85B6C">
        <w:tc>
          <w:tcPr>
            <w:tcW w:w="1188" w:type="dxa"/>
            <w:gridSpan w:val="2"/>
            <w:shd w:val="clear" w:color="auto" w:fill="E8E8E8" w:themeFill="background2"/>
          </w:tcPr>
          <w:p w14:paraId="6A617AE1" w14:textId="453D3940" w:rsidR="008742C0" w:rsidRPr="003D12B2" w:rsidRDefault="008742C0">
            <w:pPr>
              <w:rPr>
                <w:sz w:val="21"/>
                <w:szCs w:val="21"/>
              </w:rPr>
            </w:pPr>
            <w:r w:rsidRPr="003D12B2">
              <w:rPr>
                <w:sz w:val="21"/>
                <w:szCs w:val="21"/>
              </w:rPr>
              <w:t>Year Group</w:t>
            </w:r>
          </w:p>
        </w:tc>
        <w:tc>
          <w:tcPr>
            <w:tcW w:w="2266" w:type="dxa"/>
            <w:gridSpan w:val="2"/>
            <w:shd w:val="clear" w:color="auto" w:fill="E8E8E8" w:themeFill="background2"/>
          </w:tcPr>
          <w:p w14:paraId="38B3E7D9" w14:textId="517529C8" w:rsidR="008742C0" w:rsidRPr="003D12B2" w:rsidRDefault="008742C0">
            <w:pPr>
              <w:rPr>
                <w:sz w:val="21"/>
                <w:szCs w:val="21"/>
              </w:rPr>
            </w:pPr>
            <w:r w:rsidRPr="003D12B2">
              <w:rPr>
                <w:sz w:val="21"/>
                <w:szCs w:val="21"/>
              </w:rPr>
              <w:t>Families and Relationships</w:t>
            </w:r>
          </w:p>
        </w:tc>
        <w:tc>
          <w:tcPr>
            <w:tcW w:w="2196" w:type="dxa"/>
            <w:shd w:val="clear" w:color="auto" w:fill="E8E8E8" w:themeFill="background2"/>
          </w:tcPr>
          <w:p w14:paraId="68D24F10" w14:textId="5732E9BE" w:rsidR="008742C0" w:rsidRPr="003D12B2" w:rsidRDefault="008742C0">
            <w:pPr>
              <w:rPr>
                <w:sz w:val="21"/>
                <w:szCs w:val="21"/>
              </w:rPr>
            </w:pPr>
            <w:r w:rsidRPr="003D12B2">
              <w:rPr>
                <w:sz w:val="21"/>
                <w:szCs w:val="21"/>
              </w:rPr>
              <w:t>Health and Wellbeing</w:t>
            </w:r>
          </w:p>
        </w:tc>
        <w:tc>
          <w:tcPr>
            <w:tcW w:w="2197" w:type="dxa"/>
            <w:shd w:val="clear" w:color="auto" w:fill="E8E8E8" w:themeFill="background2"/>
          </w:tcPr>
          <w:p w14:paraId="673013D8" w14:textId="4E826285" w:rsidR="008742C0" w:rsidRPr="003D12B2" w:rsidRDefault="008742C0">
            <w:pPr>
              <w:rPr>
                <w:sz w:val="21"/>
                <w:szCs w:val="21"/>
              </w:rPr>
            </w:pPr>
            <w:r w:rsidRPr="003D12B2">
              <w:rPr>
                <w:sz w:val="21"/>
                <w:szCs w:val="21"/>
              </w:rPr>
              <w:t>Safety and the Changing Body</w:t>
            </w:r>
          </w:p>
        </w:tc>
        <w:tc>
          <w:tcPr>
            <w:tcW w:w="2196" w:type="dxa"/>
            <w:shd w:val="clear" w:color="auto" w:fill="E8E8E8" w:themeFill="background2"/>
          </w:tcPr>
          <w:p w14:paraId="3A76290D" w14:textId="0365A715" w:rsidR="008742C0" w:rsidRPr="003D12B2" w:rsidRDefault="008742C0">
            <w:pPr>
              <w:rPr>
                <w:sz w:val="21"/>
                <w:szCs w:val="21"/>
              </w:rPr>
            </w:pPr>
            <w:r w:rsidRPr="003D12B2">
              <w:rPr>
                <w:sz w:val="21"/>
                <w:szCs w:val="21"/>
              </w:rPr>
              <w:t>Citizenship</w:t>
            </w:r>
          </w:p>
        </w:tc>
        <w:tc>
          <w:tcPr>
            <w:tcW w:w="2197" w:type="dxa"/>
            <w:shd w:val="clear" w:color="auto" w:fill="E8E8E8" w:themeFill="background2"/>
          </w:tcPr>
          <w:p w14:paraId="62119A8F" w14:textId="1865EFAF" w:rsidR="008742C0" w:rsidRPr="003D12B2" w:rsidRDefault="008742C0">
            <w:pPr>
              <w:rPr>
                <w:sz w:val="21"/>
                <w:szCs w:val="21"/>
              </w:rPr>
            </w:pPr>
            <w:r w:rsidRPr="003D12B2">
              <w:rPr>
                <w:sz w:val="21"/>
                <w:szCs w:val="21"/>
              </w:rPr>
              <w:t>Economic Wellbeing</w:t>
            </w:r>
          </w:p>
        </w:tc>
        <w:tc>
          <w:tcPr>
            <w:tcW w:w="1378" w:type="dxa"/>
            <w:shd w:val="clear" w:color="auto" w:fill="E8E8E8"/>
          </w:tcPr>
          <w:p w14:paraId="08F82A82" w14:textId="77777777" w:rsidR="008742C0" w:rsidRPr="003D12B2" w:rsidRDefault="008742C0">
            <w:pPr>
              <w:rPr>
                <w:sz w:val="21"/>
                <w:szCs w:val="21"/>
              </w:rPr>
            </w:pPr>
            <w:r w:rsidRPr="003D12B2">
              <w:rPr>
                <w:sz w:val="21"/>
                <w:szCs w:val="21"/>
              </w:rPr>
              <w:t>Identity</w:t>
            </w:r>
          </w:p>
          <w:p w14:paraId="4FC8BA21" w14:textId="7CDEB9C1" w:rsidR="00D85B6C" w:rsidRPr="003D12B2" w:rsidRDefault="00D85B6C">
            <w:pPr>
              <w:rPr>
                <w:sz w:val="21"/>
                <w:szCs w:val="21"/>
              </w:rPr>
            </w:pPr>
            <w:r w:rsidRPr="003D12B2">
              <w:rPr>
                <w:sz w:val="21"/>
                <w:szCs w:val="21"/>
              </w:rPr>
              <w:t>(Y6 only)</w:t>
            </w:r>
          </w:p>
        </w:tc>
        <w:tc>
          <w:tcPr>
            <w:tcW w:w="1467" w:type="dxa"/>
            <w:shd w:val="clear" w:color="auto" w:fill="E8E8E8"/>
          </w:tcPr>
          <w:p w14:paraId="50E614EC" w14:textId="56370C1D" w:rsidR="008742C0" w:rsidRPr="003D12B2" w:rsidRDefault="00D85B6C">
            <w:pPr>
              <w:rPr>
                <w:sz w:val="21"/>
                <w:szCs w:val="21"/>
              </w:rPr>
            </w:pPr>
            <w:r w:rsidRPr="003D12B2">
              <w:rPr>
                <w:sz w:val="21"/>
                <w:szCs w:val="21"/>
              </w:rPr>
              <w:t>Transition</w:t>
            </w:r>
          </w:p>
        </w:tc>
      </w:tr>
      <w:tr w:rsidR="008742C0" w:rsidRPr="003D12B2" w14:paraId="2881CE0C" w14:textId="38373ADC" w:rsidTr="00D85B6C">
        <w:tc>
          <w:tcPr>
            <w:tcW w:w="1129" w:type="dxa"/>
            <w:shd w:val="clear" w:color="auto" w:fill="FFC000"/>
          </w:tcPr>
          <w:p w14:paraId="3A731280" w14:textId="77777777" w:rsidR="008742C0" w:rsidRPr="003D12B2" w:rsidRDefault="008742C0">
            <w:pPr>
              <w:rPr>
                <w:sz w:val="21"/>
                <w:szCs w:val="21"/>
              </w:rPr>
            </w:pPr>
            <w:r w:rsidRPr="003D12B2">
              <w:rPr>
                <w:sz w:val="21"/>
                <w:szCs w:val="21"/>
              </w:rPr>
              <w:t>Year 1</w:t>
            </w:r>
          </w:p>
        </w:tc>
        <w:tc>
          <w:tcPr>
            <w:tcW w:w="541" w:type="dxa"/>
            <w:gridSpan w:val="2"/>
            <w:vMerge w:val="restart"/>
            <w:shd w:val="clear" w:color="auto" w:fill="FFFFFF" w:themeFill="background1"/>
            <w:textDirection w:val="btLr"/>
          </w:tcPr>
          <w:p w14:paraId="5495DC0E" w14:textId="7AF2BCE1" w:rsidR="008742C0" w:rsidRPr="003D12B2" w:rsidRDefault="008742C0" w:rsidP="008742C0">
            <w:pPr>
              <w:ind w:left="113" w:right="113"/>
              <w:rPr>
                <w:sz w:val="21"/>
                <w:szCs w:val="21"/>
              </w:rPr>
            </w:pPr>
            <w:r w:rsidRPr="003D12B2">
              <w:rPr>
                <w:sz w:val="21"/>
                <w:szCs w:val="21"/>
              </w:rPr>
              <w:t>Introduction: Setting ground rules for RSE &amp; PSHE (1 lesson)</w:t>
            </w:r>
          </w:p>
        </w:tc>
        <w:tc>
          <w:tcPr>
            <w:tcW w:w="1784" w:type="dxa"/>
          </w:tcPr>
          <w:p w14:paraId="1427F688" w14:textId="4066CA95" w:rsidR="008742C0" w:rsidRPr="003D12B2" w:rsidRDefault="008742C0">
            <w:pPr>
              <w:rPr>
                <w:color w:val="000000"/>
                <w:position w:val="-3"/>
                <w:sz w:val="21"/>
                <w:szCs w:val="21"/>
              </w:rPr>
            </w:pPr>
            <w:r w:rsidRPr="003D12B2">
              <w:rPr>
                <w:color w:val="000000"/>
                <w:position w:val="-3"/>
                <w:sz w:val="21"/>
                <w:szCs w:val="21"/>
              </w:rPr>
              <w:t>Explore how families can be different, the characteristics and impact of positive friendships</w:t>
            </w:r>
            <w:r w:rsidR="00D85B6C" w:rsidRPr="003D12B2">
              <w:rPr>
                <w:color w:val="000000"/>
                <w:position w:val="-3"/>
                <w:sz w:val="21"/>
                <w:szCs w:val="21"/>
              </w:rPr>
              <w:t xml:space="preserve"> </w:t>
            </w:r>
            <w:r w:rsidRPr="003D12B2">
              <w:rPr>
                <w:sz w:val="21"/>
                <w:szCs w:val="21"/>
              </w:rPr>
              <w:t>(8)</w:t>
            </w:r>
          </w:p>
        </w:tc>
        <w:tc>
          <w:tcPr>
            <w:tcW w:w="2196" w:type="dxa"/>
          </w:tcPr>
          <w:p w14:paraId="5C297308" w14:textId="590AE52F" w:rsidR="008742C0" w:rsidRPr="003D12B2" w:rsidRDefault="008742C0">
            <w:pPr>
              <w:rPr>
                <w:color w:val="000000"/>
                <w:position w:val="-3"/>
                <w:sz w:val="21"/>
                <w:szCs w:val="21"/>
              </w:rPr>
            </w:pPr>
            <w:r w:rsidRPr="003D12B2">
              <w:rPr>
                <w:color w:val="000000"/>
                <w:position w:val="-3"/>
                <w:sz w:val="21"/>
                <w:szCs w:val="21"/>
              </w:rPr>
              <w:t>Explore personal qualities and feelings, how sleep, relaxation and hygiene support wellbeing, how to stay safe in the sun, recognise allergic reactions, and learn about people in the community who help keep us healthy.</w:t>
            </w:r>
            <w:r w:rsidR="003D12B2" w:rsidRPr="003D12B2">
              <w:rPr>
                <w:color w:val="000000"/>
                <w:position w:val="-3"/>
                <w:sz w:val="21"/>
                <w:szCs w:val="21"/>
              </w:rPr>
              <w:t xml:space="preserve"> </w:t>
            </w:r>
            <w:r w:rsidRPr="003D12B2">
              <w:rPr>
                <w:sz w:val="21"/>
                <w:szCs w:val="21"/>
              </w:rPr>
              <w:t>(9)</w:t>
            </w:r>
          </w:p>
        </w:tc>
        <w:tc>
          <w:tcPr>
            <w:tcW w:w="2197" w:type="dxa"/>
          </w:tcPr>
          <w:p w14:paraId="3D2ED984" w14:textId="2ACA13F0" w:rsidR="008742C0" w:rsidRPr="003D12B2" w:rsidRDefault="008742C0">
            <w:pPr>
              <w:rPr>
                <w:sz w:val="21"/>
                <w:szCs w:val="21"/>
              </w:rPr>
            </w:pPr>
            <w:r w:rsidRPr="003D12B2">
              <w:rPr>
                <w:sz w:val="21"/>
                <w:szCs w:val="21"/>
              </w:rPr>
              <w:t>Learn how to respond to adults appropriately, recognise safe and unsafe contact, know what to do if lost or in an emergency, and identify home hazards and people who keep us safe.</w:t>
            </w:r>
            <w:r w:rsidR="003D12B2" w:rsidRPr="003D12B2">
              <w:rPr>
                <w:sz w:val="21"/>
                <w:szCs w:val="21"/>
              </w:rPr>
              <w:t xml:space="preserve"> </w:t>
            </w:r>
            <w:r w:rsidRPr="003D12B2">
              <w:rPr>
                <w:sz w:val="21"/>
                <w:szCs w:val="21"/>
              </w:rPr>
              <w:t>(9)</w:t>
            </w:r>
          </w:p>
        </w:tc>
        <w:tc>
          <w:tcPr>
            <w:tcW w:w="2196" w:type="dxa"/>
          </w:tcPr>
          <w:p w14:paraId="495B6E1A" w14:textId="415112EE" w:rsidR="008742C0" w:rsidRPr="003D12B2" w:rsidRDefault="008742C0">
            <w:pPr>
              <w:rPr>
                <w:sz w:val="21"/>
                <w:szCs w:val="21"/>
              </w:rPr>
            </w:pPr>
            <w:r w:rsidRPr="003D12B2">
              <w:rPr>
                <w:sz w:val="21"/>
                <w:szCs w:val="21"/>
              </w:rPr>
              <w:t>Learn about rules and consequences, caring for others and animals, recognising similarities and differences, and an introduction to democracy.</w:t>
            </w:r>
            <w:r w:rsidR="003D12B2" w:rsidRPr="003D12B2">
              <w:rPr>
                <w:sz w:val="21"/>
                <w:szCs w:val="21"/>
              </w:rPr>
              <w:t xml:space="preserve"> </w:t>
            </w:r>
            <w:r w:rsidRPr="003D12B2">
              <w:rPr>
                <w:sz w:val="21"/>
                <w:szCs w:val="21"/>
              </w:rPr>
              <w:t>(7)</w:t>
            </w:r>
          </w:p>
        </w:tc>
        <w:tc>
          <w:tcPr>
            <w:tcW w:w="2197" w:type="dxa"/>
          </w:tcPr>
          <w:p w14:paraId="539BAA6B" w14:textId="61DF2BE6" w:rsidR="008742C0" w:rsidRPr="003D12B2" w:rsidRDefault="008742C0">
            <w:pPr>
              <w:rPr>
                <w:sz w:val="21"/>
                <w:szCs w:val="21"/>
              </w:rPr>
            </w:pPr>
            <w:r w:rsidRPr="003D12B2">
              <w:rPr>
                <w:sz w:val="21"/>
                <w:szCs w:val="21"/>
              </w:rPr>
              <w:t>Learn about money and bank functions, including cash safety, spending, saving and jobs.</w:t>
            </w:r>
            <w:r w:rsidR="003D12B2" w:rsidRPr="003D12B2">
              <w:rPr>
                <w:sz w:val="21"/>
                <w:szCs w:val="21"/>
              </w:rPr>
              <w:t xml:space="preserve"> </w:t>
            </w:r>
            <w:r w:rsidRPr="003D12B2">
              <w:rPr>
                <w:sz w:val="21"/>
                <w:szCs w:val="21"/>
              </w:rPr>
              <w:t>(7)</w:t>
            </w:r>
          </w:p>
        </w:tc>
        <w:tc>
          <w:tcPr>
            <w:tcW w:w="1378" w:type="dxa"/>
            <w:shd w:val="clear" w:color="auto" w:fill="E8E8E8"/>
          </w:tcPr>
          <w:p w14:paraId="080677D2" w14:textId="77777777" w:rsidR="008742C0" w:rsidRPr="003D12B2" w:rsidRDefault="008742C0">
            <w:pPr>
              <w:rPr>
                <w:sz w:val="21"/>
                <w:szCs w:val="21"/>
              </w:rPr>
            </w:pPr>
          </w:p>
        </w:tc>
        <w:tc>
          <w:tcPr>
            <w:tcW w:w="1467" w:type="dxa"/>
          </w:tcPr>
          <w:p w14:paraId="39D9CB56" w14:textId="16D815C9" w:rsidR="008742C0" w:rsidRPr="003D12B2" w:rsidRDefault="00D85B6C">
            <w:pPr>
              <w:rPr>
                <w:sz w:val="21"/>
                <w:szCs w:val="21"/>
              </w:rPr>
            </w:pPr>
            <w:r w:rsidRPr="003D12B2">
              <w:rPr>
                <w:sz w:val="21"/>
                <w:szCs w:val="21"/>
              </w:rPr>
              <w:t>Individual strengths and new skills. (1 lesson)</w:t>
            </w:r>
          </w:p>
        </w:tc>
      </w:tr>
      <w:tr w:rsidR="008742C0" w:rsidRPr="003D12B2" w14:paraId="4893BAC6" w14:textId="5BE9E461" w:rsidTr="00D85B6C">
        <w:tc>
          <w:tcPr>
            <w:tcW w:w="1129" w:type="dxa"/>
            <w:shd w:val="clear" w:color="auto" w:fill="FFFF00"/>
          </w:tcPr>
          <w:p w14:paraId="1C4671C7" w14:textId="77777777" w:rsidR="008742C0" w:rsidRPr="003D12B2" w:rsidRDefault="008742C0">
            <w:pPr>
              <w:rPr>
                <w:sz w:val="21"/>
                <w:szCs w:val="21"/>
              </w:rPr>
            </w:pPr>
            <w:r w:rsidRPr="003D12B2">
              <w:rPr>
                <w:sz w:val="21"/>
                <w:szCs w:val="21"/>
              </w:rPr>
              <w:t>Year 2</w:t>
            </w:r>
          </w:p>
        </w:tc>
        <w:tc>
          <w:tcPr>
            <w:tcW w:w="541" w:type="dxa"/>
            <w:gridSpan w:val="2"/>
            <w:vMerge/>
            <w:shd w:val="clear" w:color="auto" w:fill="FFFFFF" w:themeFill="background1"/>
          </w:tcPr>
          <w:p w14:paraId="19785E42" w14:textId="46E6B8A5" w:rsidR="008742C0" w:rsidRPr="003D12B2" w:rsidRDefault="008742C0">
            <w:pPr>
              <w:rPr>
                <w:sz w:val="21"/>
                <w:szCs w:val="21"/>
              </w:rPr>
            </w:pPr>
          </w:p>
        </w:tc>
        <w:tc>
          <w:tcPr>
            <w:tcW w:w="1784" w:type="dxa"/>
          </w:tcPr>
          <w:p w14:paraId="39C4D5CE" w14:textId="62773318" w:rsidR="00E00168" w:rsidRPr="003D12B2" w:rsidRDefault="008742C0">
            <w:pPr>
              <w:rPr>
                <w:sz w:val="21"/>
                <w:szCs w:val="21"/>
              </w:rPr>
            </w:pPr>
            <w:r w:rsidRPr="003D12B2">
              <w:rPr>
                <w:sz w:val="21"/>
                <w:szCs w:val="21"/>
              </w:rPr>
              <w:t>Learn that families come in different forms, how people show and respond to feelings, and the importance of manners and self-respect.</w:t>
            </w:r>
            <w:r w:rsidR="00D85B6C" w:rsidRPr="003D12B2">
              <w:rPr>
                <w:sz w:val="21"/>
                <w:szCs w:val="21"/>
              </w:rPr>
              <w:t xml:space="preserve"> </w:t>
            </w:r>
            <w:r w:rsidRPr="003D12B2">
              <w:rPr>
                <w:sz w:val="21"/>
                <w:szCs w:val="21"/>
              </w:rPr>
              <w:t>(8)</w:t>
            </w:r>
          </w:p>
        </w:tc>
        <w:tc>
          <w:tcPr>
            <w:tcW w:w="2196" w:type="dxa"/>
          </w:tcPr>
          <w:p w14:paraId="4F4B12C8" w14:textId="6564C5E4" w:rsidR="008742C0" w:rsidRPr="003D12B2" w:rsidRDefault="008742C0" w:rsidP="003D12B2">
            <w:pPr>
              <w:rPr>
                <w:sz w:val="21"/>
                <w:szCs w:val="21"/>
              </w:rPr>
            </w:pPr>
            <w:r w:rsidRPr="003D12B2">
              <w:rPr>
                <w:sz w:val="21"/>
                <w:szCs w:val="21"/>
              </w:rPr>
              <w:t>Learn about the benefits of exercise and relaxation, managing emotions, setting goals, developing a growth mindset, and dental hygiene.</w:t>
            </w:r>
            <w:r w:rsidR="003D12B2" w:rsidRPr="003D12B2">
              <w:rPr>
                <w:sz w:val="21"/>
                <w:szCs w:val="21"/>
              </w:rPr>
              <w:t xml:space="preserve"> </w:t>
            </w:r>
            <w:r w:rsidRPr="003D12B2">
              <w:rPr>
                <w:sz w:val="21"/>
                <w:szCs w:val="21"/>
              </w:rPr>
              <w:t>(8)</w:t>
            </w:r>
          </w:p>
        </w:tc>
        <w:tc>
          <w:tcPr>
            <w:tcW w:w="2197" w:type="dxa"/>
          </w:tcPr>
          <w:p w14:paraId="293BFA7F" w14:textId="77777777" w:rsidR="008742C0" w:rsidRPr="003D12B2" w:rsidRDefault="008742C0">
            <w:pPr>
              <w:rPr>
                <w:sz w:val="21"/>
                <w:szCs w:val="21"/>
              </w:rPr>
            </w:pPr>
            <w:r w:rsidRPr="003D12B2">
              <w:rPr>
                <w:sz w:val="21"/>
                <w:szCs w:val="21"/>
              </w:rPr>
              <w:t>Learn about safety on roads, with medicines and online, understanding secrets vs. surprises, body parts, and privacy.</w:t>
            </w:r>
          </w:p>
          <w:p w14:paraId="0E1C5F6C" w14:textId="6DFA5E3F" w:rsidR="008742C0" w:rsidRPr="003D12B2" w:rsidRDefault="008742C0">
            <w:pPr>
              <w:rPr>
                <w:sz w:val="21"/>
                <w:szCs w:val="21"/>
              </w:rPr>
            </w:pPr>
            <w:r w:rsidRPr="003D12B2">
              <w:rPr>
                <w:sz w:val="21"/>
                <w:szCs w:val="21"/>
              </w:rPr>
              <w:t>(</w:t>
            </w:r>
            <w:r w:rsidR="003D12B2" w:rsidRPr="003D12B2">
              <w:rPr>
                <w:sz w:val="21"/>
                <w:szCs w:val="21"/>
              </w:rPr>
              <w:t>8</w:t>
            </w:r>
            <w:r w:rsidRPr="003D12B2">
              <w:rPr>
                <w:sz w:val="21"/>
                <w:szCs w:val="21"/>
              </w:rPr>
              <w:t>)</w:t>
            </w:r>
          </w:p>
        </w:tc>
        <w:tc>
          <w:tcPr>
            <w:tcW w:w="2196" w:type="dxa"/>
          </w:tcPr>
          <w:p w14:paraId="1BF5AD53" w14:textId="77777777" w:rsidR="008742C0" w:rsidRPr="003D12B2" w:rsidRDefault="008742C0">
            <w:pPr>
              <w:rPr>
                <w:sz w:val="21"/>
                <w:szCs w:val="21"/>
              </w:rPr>
            </w:pPr>
            <w:r w:rsidRPr="003D12B2">
              <w:rPr>
                <w:sz w:val="21"/>
                <w:szCs w:val="21"/>
              </w:rPr>
              <w:t>Learn about rules, caring for the environment, community roles, school council, and expressing opinions.</w:t>
            </w:r>
          </w:p>
          <w:p w14:paraId="718560C3" w14:textId="2F7099A6" w:rsidR="008742C0" w:rsidRPr="003D12B2" w:rsidRDefault="008742C0">
            <w:pPr>
              <w:rPr>
                <w:sz w:val="21"/>
                <w:szCs w:val="21"/>
              </w:rPr>
            </w:pPr>
            <w:r w:rsidRPr="003D12B2">
              <w:rPr>
                <w:sz w:val="21"/>
                <w:szCs w:val="21"/>
              </w:rPr>
              <w:t>(8)</w:t>
            </w:r>
          </w:p>
        </w:tc>
        <w:tc>
          <w:tcPr>
            <w:tcW w:w="2197" w:type="dxa"/>
          </w:tcPr>
          <w:p w14:paraId="24DE1154" w14:textId="7DC3FBC5" w:rsidR="008742C0" w:rsidRPr="003D12B2" w:rsidRDefault="008742C0" w:rsidP="003D12B2">
            <w:pPr>
              <w:rPr>
                <w:sz w:val="21"/>
                <w:szCs w:val="21"/>
              </w:rPr>
            </w:pPr>
            <w:r w:rsidRPr="003D12B2">
              <w:rPr>
                <w:sz w:val="21"/>
                <w:szCs w:val="21"/>
              </w:rPr>
              <w:t>Learn about financial literacy, earning money, wants and needs, skills and talents, and inclusive environments.</w:t>
            </w:r>
            <w:r w:rsidR="003D12B2" w:rsidRPr="003D12B2">
              <w:rPr>
                <w:sz w:val="21"/>
                <w:szCs w:val="21"/>
              </w:rPr>
              <w:t xml:space="preserve"> </w:t>
            </w:r>
            <w:r w:rsidRPr="003D12B2">
              <w:rPr>
                <w:sz w:val="21"/>
                <w:szCs w:val="21"/>
              </w:rPr>
              <w:t>(7)</w:t>
            </w:r>
          </w:p>
        </w:tc>
        <w:tc>
          <w:tcPr>
            <w:tcW w:w="1378" w:type="dxa"/>
            <w:shd w:val="clear" w:color="auto" w:fill="E8E8E8"/>
          </w:tcPr>
          <w:p w14:paraId="0947AECE" w14:textId="77777777" w:rsidR="008742C0" w:rsidRPr="003D12B2" w:rsidRDefault="008742C0">
            <w:pPr>
              <w:rPr>
                <w:sz w:val="21"/>
                <w:szCs w:val="21"/>
              </w:rPr>
            </w:pPr>
          </w:p>
        </w:tc>
        <w:tc>
          <w:tcPr>
            <w:tcW w:w="1467" w:type="dxa"/>
          </w:tcPr>
          <w:p w14:paraId="36EB538D" w14:textId="6E82F43C" w:rsidR="008742C0" w:rsidRPr="003D12B2" w:rsidRDefault="00D85B6C">
            <w:pPr>
              <w:rPr>
                <w:sz w:val="21"/>
                <w:szCs w:val="21"/>
              </w:rPr>
            </w:pPr>
            <w:r w:rsidRPr="003D12B2">
              <w:rPr>
                <w:sz w:val="21"/>
                <w:szCs w:val="21"/>
              </w:rPr>
              <w:t>Change (1 lesson)</w:t>
            </w:r>
          </w:p>
        </w:tc>
      </w:tr>
      <w:tr w:rsidR="008742C0" w:rsidRPr="003D12B2" w14:paraId="12B4EA72" w14:textId="668FFC1D" w:rsidTr="00D85B6C">
        <w:tc>
          <w:tcPr>
            <w:tcW w:w="1129" w:type="dxa"/>
            <w:shd w:val="clear" w:color="auto" w:fill="92D050"/>
          </w:tcPr>
          <w:p w14:paraId="3B094C7A" w14:textId="77777777" w:rsidR="008742C0" w:rsidRPr="003D12B2" w:rsidRDefault="008742C0">
            <w:pPr>
              <w:rPr>
                <w:sz w:val="21"/>
                <w:szCs w:val="21"/>
              </w:rPr>
            </w:pPr>
            <w:r w:rsidRPr="003D12B2">
              <w:rPr>
                <w:sz w:val="21"/>
                <w:szCs w:val="21"/>
              </w:rPr>
              <w:t>Year 3</w:t>
            </w:r>
          </w:p>
        </w:tc>
        <w:tc>
          <w:tcPr>
            <w:tcW w:w="541" w:type="dxa"/>
            <w:gridSpan w:val="2"/>
            <w:vMerge/>
            <w:shd w:val="clear" w:color="auto" w:fill="FFFFFF" w:themeFill="background1"/>
          </w:tcPr>
          <w:p w14:paraId="5CF1A7D8" w14:textId="4BF96E4D" w:rsidR="008742C0" w:rsidRPr="003D12B2" w:rsidRDefault="008742C0">
            <w:pPr>
              <w:rPr>
                <w:sz w:val="21"/>
                <w:szCs w:val="21"/>
              </w:rPr>
            </w:pPr>
          </w:p>
        </w:tc>
        <w:tc>
          <w:tcPr>
            <w:tcW w:w="1784" w:type="dxa"/>
          </w:tcPr>
          <w:p w14:paraId="3DC1021B" w14:textId="17D3A384" w:rsidR="008742C0" w:rsidRPr="003D12B2" w:rsidRDefault="008742C0">
            <w:pPr>
              <w:rPr>
                <w:sz w:val="21"/>
                <w:szCs w:val="21"/>
              </w:rPr>
            </w:pPr>
            <w:r w:rsidRPr="003D12B2">
              <w:rPr>
                <w:sz w:val="21"/>
                <w:szCs w:val="21"/>
              </w:rPr>
              <w:t xml:space="preserve">Learn about resolving relationship problems, </w:t>
            </w:r>
            <w:r w:rsidRPr="003D12B2">
              <w:rPr>
                <w:sz w:val="21"/>
                <w:szCs w:val="21"/>
              </w:rPr>
              <w:lastRenderedPageBreak/>
              <w:t>listening and non-verbal communication, the impact of bullying, trust, and recognizing stereotypes.</w:t>
            </w:r>
            <w:r w:rsidR="00D85B6C" w:rsidRPr="003D12B2">
              <w:rPr>
                <w:sz w:val="21"/>
                <w:szCs w:val="21"/>
              </w:rPr>
              <w:t xml:space="preserve"> </w:t>
            </w:r>
            <w:r w:rsidRPr="003D12B2">
              <w:rPr>
                <w:sz w:val="21"/>
                <w:szCs w:val="21"/>
              </w:rPr>
              <w:t>(9)</w:t>
            </w:r>
          </w:p>
        </w:tc>
        <w:tc>
          <w:tcPr>
            <w:tcW w:w="2196" w:type="dxa"/>
          </w:tcPr>
          <w:p w14:paraId="6A59C53A" w14:textId="77777777" w:rsidR="008742C0" w:rsidRPr="003D12B2" w:rsidRDefault="008742C0">
            <w:pPr>
              <w:rPr>
                <w:sz w:val="21"/>
                <w:szCs w:val="21"/>
              </w:rPr>
            </w:pPr>
            <w:r w:rsidRPr="003D12B2">
              <w:rPr>
                <w:sz w:val="21"/>
                <w:szCs w:val="21"/>
              </w:rPr>
              <w:lastRenderedPageBreak/>
              <w:t xml:space="preserve">Learn that a healthy lifestyle includes activity, diet, and rest; explore identity and </w:t>
            </w:r>
            <w:r w:rsidRPr="003D12B2">
              <w:rPr>
                <w:sz w:val="21"/>
                <w:szCs w:val="21"/>
              </w:rPr>
              <w:lastRenderedPageBreak/>
              <w:t xml:space="preserve">strengths; and solve problems in achievable steps. </w:t>
            </w:r>
          </w:p>
          <w:p w14:paraId="307A8A38" w14:textId="38FE7CB7" w:rsidR="008742C0" w:rsidRPr="003D12B2" w:rsidRDefault="008742C0">
            <w:pPr>
              <w:rPr>
                <w:sz w:val="21"/>
                <w:szCs w:val="21"/>
              </w:rPr>
            </w:pPr>
            <w:r w:rsidRPr="003D12B2">
              <w:rPr>
                <w:sz w:val="21"/>
                <w:szCs w:val="21"/>
              </w:rPr>
              <w:t>(8)</w:t>
            </w:r>
          </w:p>
        </w:tc>
        <w:tc>
          <w:tcPr>
            <w:tcW w:w="2197" w:type="dxa"/>
          </w:tcPr>
          <w:p w14:paraId="681559F6" w14:textId="1AA9919A" w:rsidR="008742C0" w:rsidRPr="003D12B2" w:rsidRDefault="008742C0" w:rsidP="003D12B2">
            <w:pPr>
              <w:rPr>
                <w:sz w:val="21"/>
                <w:szCs w:val="21"/>
              </w:rPr>
            </w:pPr>
            <w:r w:rsidRPr="003D12B2">
              <w:rPr>
                <w:sz w:val="21"/>
                <w:szCs w:val="21"/>
              </w:rPr>
              <w:lastRenderedPageBreak/>
              <w:t xml:space="preserve">Learn about cyberbullying, digital citizenship, first aid, </w:t>
            </w:r>
            <w:r w:rsidRPr="003D12B2">
              <w:rPr>
                <w:sz w:val="21"/>
                <w:szCs w:val="21"/>
              </w:rPr>
              <w:lastRenderedPageBreak/>
              <w:t>road safety, and making choices.</w:t>
            </w:r>
            <w:r w:rsidR="003D12B2" w:rsidRPr="003D12B2">
              <w:rPr>
                <w:sz w:val="21"/>
                <w:szCs w:val="21"/>
              </w:rPr>
              <w:t xml:space="preserve"> </w:t>
            </w:r>
            <w:r w:rsidRPr="003D12B2">
              <w:rPr>
                <w:sz w:val="21"/>
                <w:szCs w:val="21"/>
              </w:rPr>
              <w:t>(9)</w:t>
            </w:r>
          </w:p>
        </w:tc>
        <w:tc>
          <w:tcPr>
            <w:tcW w:w="2196" w:type="dxa"/>
          </w:tcPr>
          <w:p w14:paraId="1629277C" w14:textId="38A9EC7A" w:rsidR="008742C0" w:rsidRPr="003D12B2" w:rsidRDefault="008742C0" w:rsidP="003D12B2">
            <w:pPr>
              <w:rPr>
                <w:sz w:val="21"/>
                <w:szCs w:val="21"/>
              </w:rPr>
            </w:pPr>
            <w:r w:rsidRPr="003D12B2">
              <w:rPr>
                <w:sz w:val="21"/>
                <w:szCs w:val="21"/>
              </w:rPr>
              <w:lastRenderedPageBreak/>
              <w:t xml:space="preserve">Learn about children’s rights, rules, community groups, charities, </w:t>
            </w:r>
            <w:r w:rsidRPr="003D12B2">
              <w:rPr>
                <w:sz w:val="21"/>
                <w:szCs w:val="21"/>
              </w:rPr>
              <w:lastRenderedPageBreak/>
              <w:t>recycling, and local democracy.</w:t>
            </w:r>
            <w:r w:rsidR="003D12B2" w:rsidRPr="003D12B2">
              <w:rPr>
                <w:sz w:val="21"/>
                <w:szCs w:val="21"/>
              </w:rPr>
              <w:t xml:space="preserve"> </w:t>
            </w:r>
            <w:r w:rsidRPr="003D12B2">
              <w:rPr>
                <w:sz w:val="21"/>
                <w:szCs w:val="21"/>
              </w:rPr>
              <w:t>(8)</w:t>
            </w:r>
          </w:p>
        </w:tc>
        <w:tc>
          <w:tcPr>
            <w:tcW w:w="2197" w:type="dxa"/>
          </w:tcPr>
          <w:p w14:paraId="3F33064A" w14:textId="77777777" w:rsidR="008742C0" w:rsidRPr="003D12B2" w:rsidRDefault="008742C0">
            <w:pPr>
              <w:rPr>
                <w:sz w:val="21"/>
                <w:szCs w:val="21"/>
              </w:rPr>
            </w:pPr>
            <w:r w:rsidRPr="003D12B2">
              <w:rPr>
                <w:sz w:val="21"/>
                <w:szCs w:val="21"/>
              </w:rPr>
              <w:lastRenderedPageBreak/>
              <w:t xml:space="preserve">Learn about budgeting, payment methods, the impact and ethics of money, </w:t>
            </w:r>
            <w:r w:rsidRPr="003D12B2">
              <w:rPr>
                <w:sz w:val="21"/>
                <w:szCs w:val="21"/>
              </w:rPr>
              <w:lastRenderedPageBreak/>
              <w:t>jobs and careers, and that anyone can achieve their goals.</w:t>
            </w:r>
          </w:p>
          <w:p w14:paraId="43DC6FDA" w14:textId="69E1C834" w:rsidR="008742C0" w:rsidRPr="003D12B2" w:rsidRDefault="008742C0">
            <w:pPr>
              <w:rPr>
                <w:sz w:val="21"/>
                <w:szCs w:val="21"/>
              </w:rPr>
            </w:pPr>
            <w:r w:rsidRPr="003D12B2">
              <w:rPr>
                <w:sz w:val="21"/>
                <w:szCs w:val="21"/>
              </w:rPr>
              <w:t>(7)</w:t>
            </w:r>
          </w:p>
        </w:tc>
        <w:tc>
          <w:tcPr>
            <w:tcW w:w="1378" w:type="dxa"/>
            <w:shd w:val="clear" w:color="auto" w:fill="E8E8E8"/>
          </w:tcPr>
          <w:p w14:paraId="4AB7DE4A" w14:textId="77777777" w:rsidR="008742C0" w:rsidRPr="003D12B2" w:rsidRDefault="008742C0">
            <w:pPr>
              <w:rPr>
                <w:sz w:val="21"/>
                <w:szCs w:val="21"/>
              </w:rPr>
            </w:pPr>
          </w:p>
        </w:tc>
        <w:tc>
          <w:tcPr>
            <w:tcW w:w="1467" w:type="dxa"/>
          </w:tcPr>
          <w:p w14:paraId="3CC7E21E" w14:textId="08584AD8" w:rsidR="008742C0" w:rsidRPr="003D12B2" w:rsidRDefault="00D85B6C">
            <w:pPr>
              <w:rPr>
                <w:sz w:val="21"/>
                <w:szCs w:val="21"/>
              </w:rPr>
            </w:pPr>
            <w:r w:rsidRPr="003D12B2">
              <w:rPr>
                <w:sz w:val="21"/>
                <w:szCs w:val="21"/>
              </w:rPr>
              <w:t>Coping Strategies (1 lesson)</w:t>
            </w:r>
          </w:p>
        </w:tc>
      </w:tr>
      <w:tr w:rsidR="008742C0" w:rsidRPr="003D12B2" w14:paraId="181E4795" w14:textId="21206432" w:rsidTr="00D85B6C">
        <w:tc>
          <w:tcPr>
            <w:tcW w:w="1129" w:type="dxa"/>
            <w:shd w:val="clear" w:color="auto" w:fill="00B0F0"/>
          </w:tcPr>
          <w:p w14:paraId="4A15EE2F" w14:textId="77777777" w:rsidR="008742C0" w:rsidRPr="003D12B2" w:rsidRDefault="008742C0">
            <w:pPr>
              <w:rPr>
                <w:sz w:val="21"/>
                <w:szCs w:val="21"/>
              </w:rPr>
            </w:pPr>
            <w:r w:rsidRPr="003D12B2">
              <w:rPr>
                <w:sz w:val="21"/>
                <w:szCs w:val="21"/>
              </w:rPr>
              <w:t>Year 4</w:t>
            </w:r>
          </w:p>
        </w:tc>
        <w:tc>
          <w:tcPr>
            <w:tcW w:w="541" w:type="dxa"/>
            <w:gridSpan w:val="2"/>
            <w:vMerge/>
            <w:shd w:val="clear" w:color="auto" w:fill="FFFFFF" w:themeFill="background1"/>
          </w:tcPr>
          <w:p w14:paraId="00491362" w14:textId="09EC5217" w:rsidR="008742C0" w:rsidRPr="003D12B2" w:rsidRDefault="008742C0">
            <w:pPr>
              <w:rPr>
                <w:sz w:val="21"/>
                <w:szCs w:val="21"/>
              </w:rPr>
            </w:pPr>
          </w:p>
        </w:tc>
        <w:tc>
          <w:tcPr>
            <w:tcW w:w="1784" w:type="dxa"/>
          </w:tcPr>
          <w:p w14:paraId="0E7958EB" w14:textId="3D68A5E8" w:rsidR="008742C0" w:rsidRPr="003D12B2" w:rsidRDefault="008742C0">
            <w:pPr>
              <w:rPr>
                <w:sz w:val="21"/>
                <w:szCs w:val="21"/>
              </w:rPr>
            </w:pPr>
            <w:r w:rsidRPr="003D12B2">
              <w:rPr>
                <w:sz w:val="21"/>
                <w:szCs w:val="21"/>
              </w:rPr>
              <w:t xml:space="preserve">Learn that families are diverse, respect boundaries, understand bullying roles, consider how behaviour affects others, practise manners, learn about </w:t>
            </w:r>
            <w:r w:rsidR="003D12B2" w:rsidRPr="003D12B2">
              <w:rPr>
                <w:sz w:val="21"/>
                <w:szCs w:val="21"/>
              </w:rPr>
              <w:t>b</w:t>
            </w:r>
            <w:r w:rsidRPr="003D12B2">
              <w:rPr>
                <w:sz w:val="21"/>
                <w:szCs w:val="21"/>
              </w:rPr>
              <w:t>ereavement.</w:t>
            </w:r>
            <w:r w:rsidR="00D85B6C" w:rsidRPr="003D12B2">
              <w:rPr>
                <w:sz w:val="21"/>
                <w:szCs w:val="21"/>
              </w:rPr>
              <w:t xml:space="preserve"> </w:t>
            </w:r>
            <w:r w:rsidR="003D12B2" w:rsidRPr="003D12B2">
              <w:rPr>
                <w:sz w:val="21"/>
                <w:szCs w:val="21"/>
              </w:rPr>
              <w:t>(</w:t>
            </w:r>
            <w:r w:rsidRPr="003D12B2">
              <w:rPr>
                <w:sz w:val="21"/>
                <w:szCs w:val="21"/>
              </w:rPr>
              <w:t>9)</w:t>
            </w:r>
          </w:p>
        </w:tc>
        <w:tc>
          <w:tcPr>
            <w:tcW w:w="2196" w:type="dxa"/>
          </w:tcPr>
          <w:p w14:paraId="6AC338E3" w14:textId="77777777" w:rsidR="008742C0" w:rsidRPr="003D12B2" w:rsidRDefault="008742C0">
            <w:pPr>
              <w:rPr>
                <w:sz w:val="21"/>
                <w:szCs w:val="21"/>
              </w:rPr>
            </w:pPr>
            <w:r w:rsidRPr="003D12B2">
              <w:rPr>
                <w:sz w:val="21"/>
                <w:szCs w:val="21"/>
              </w:rPr>
              <w:t xml:space="preserve">Learn to understand and manage emotions, appreciate others’ feelings, develop a growth mindset, practise relaxation, and maintain dental hygiene independently. </w:t>
            </w:r>
          </w:p>
          <w:p w14:paraId="6054D955" w14:textId="1E99CEFE" w:rsidR="008742C0" w:rsidRPr="003D12B2" w:rsidRDefault="008742C0">
            <w:pPr>
              <w:rPr>
                <w:sz w:val="21"/>
                <w:szCs w:val="21"/>
              </w:rPr>
            </w:pPr>
            <w:r w:rsidRPr="003D12B2">
              <w:rPr>
                <w:sz w:val="21"/>
                <w:szCs w:val="21"/>
              </w:rPr>
              <w:t xml:space="preserve">(8)7 </w:t>
            </w:r>
          </w:p>
        </w:tc>
        <w:tc>
          <w:tcPr>
            <w:tcW w:w="2197" w:type="dxa"/>
          </w:tcPr>
          <w:p w14:paraId="0175F50B" w14:textId="77777777" w:rsidR="008742C0" w:rsidRPr="003D12B2" w:rsidRDefault="008742C0">
            <w:pPr>
              <w:rPr>
                <w:sz w:val="21"/>
                <w:szCs w:val="21"/>
              </w:rPr>
            </w:pPr>
            <w:r w:rsidRPr="003D12B2">
              <w:rPr>
                <w:sz w:val="21"/>
                <w:szCs w:val="21"/>
              </w:rPr>
              <w:t>Learn about online safety, privacy, age limits, puberty changes, tobacco risks, and helping someone with asthma.</w:t>
            </w:r>
          </w:p>
          <w:p w14:paraId="32226F4C" w14:textId="03784C57" w:rsidR="008742C0" w:rsidRPr="003D12B2" w:rsidRDefault="008742C0">
            <w:pPr>
              <w:rPr>
                <w:sz w:val="21"/>
                <w:szCs w:val="21"/>
              </w:rPr>
            </w:pPr>
            <w:r w:rsidRPr="003D12B2">
              <w:rPr>
                <w:sz w:val="21"/>
                <w:szCs w:val="21"/>
              </w:rPr>
              <w:t>(9 lessons)</w:t>
            </w:r>
          </w:p>
        </w:tc>
        <w:tc>
          <w:tcPr>
            <w:tcW w:w="2196" w:type="dxa"/>
          </w:tcPr>
          <w:p w14:paraId="37DFAC8D" w14:textId="77777777" w:rsidR="008742C0" w:rsidRPr="003D12B2" w:rsidRDefault="008742C0" w:rsidP="00E103F0">
            <w:pPr>
              <w:rPr>
                <w:sz w:val="21"/>
                <w:szCs w:val="21"/>
              </w:rPr>
            </w:pPr>
            <w:r w:rsidRPr="003D12B2">
              <w:rPr>
                <w:sz w:val="21"/>
                <w:szCs w:val="21"/>
              </w:rPr>
              <w:t>Learn about human rights, caring for the environment, community roles and diversity, and local government.</w:t>
            </w:r>
          </w:p>
          <w:p w14:paraId="6E14855B" w14:textId="57DD2B9E" w:rsidR="008742C0" w:rsidRPr="003D12B2" w:rsidRDefault="008742C0">
            <w:pPr>
              <w:rPr>
                <w:sz w:val="21"/>
                <w:szCs w:val="21"/>
              </w:rPr>
            </w:pPr>
            <w:r w:rsidRPr="003D12B2">
              <w:rPr>
                <w:sz w:val="21"/>
                <w:szCs w:val="21"/>
              </w:rPr>
              <w:t>(7 lessons)</w:t>
            </w:r>
          </w:p>
        </w:tc>
        <w:tc>
          <w:tcPr>
            <w:tcW w:w="2197" w:type="dxa"/>
          </w:tcPr>
          <w:p w14:paraId="6B35342F" w14:textId="77777777" w:rsidR="008742C0" w:rsidRPr="003D12B2" w:rsidRDefault="008742C0">
            <w:pPr>
              <w:rPr>
                <w:sz w:val="21"/>
                <w:szCs w:val="21"/>
              </w:rPr>
            </w:pPr>
            <w:r w:rsidRPr="003D12B2">
              <w:rPr>
                <w:sz w:val="21"/>
                <w:szCs w:val="21"/>
              </w:rPr>
              <w:t>Learn about managing money, value for money, workplace stereotypes, career changes, and influences on career choices.</w:t>
            </w:r>
          </w:p>
          <w:p w14:paraId="244CF097" w14:textId="5C391832" w:rsidR="008742C0" w:rsidRPr="003D12B2" w:rsidRDefault="008742C0">
            <w:pPr>
              <w:rPr>
                <w:sz w:val="21"/>
                <w:szCs w:val="21"/>
              </w:rPr>
            </w:pPr>
            <w:r w:rsidRPr="003D12B2">
              <w:rPr>
                <w:sz w:val="21"/>
                <w:szCs w:val="21"/>
              </w:rPr>
              <w:t>(7 lessons)</w:t>
            </w:r>
          </w:p>
        </w:tc>
        <w:tc>
          <w:tcPr>
            <w:tcW w:w="1378" w:type="dxa"/>
            <w:shd w:val="clear" w:color="auto" w:fill="E8E8E8"/>
          </w:tcPr>
          <w:p w14:paraId="2AAFCCC7" w14:textId="77777777" w:rsidR="008742C0" w:rsidRPr="003D12B2" w:rsidRDefault="008742C0">
            <w:pPr>
              <w:rPr>
                <w:sz w:val="21"/>
                <w:szCs w:val="21"/>
              </w:rPr>
            </w:pPr>
          </w:p>
        </w:tc>
        <w:tc>
          <w:tcPr>
            <w:tcW w:w="1467" w:type="dxa"/>
          </w:tcPr>
          <w:p w14:paraId="72B0A615" w14:textId="117F2A42" w:rsidR="008742C0" w:rsidRPr="003D12B2" w:rsidRDefault="00D85B6C">
            <w:pPr>
              <w:rPr>
                <w:sz w:val="21"/>
                <w:szCs w:val="21"/>
              </w:rPr>
            </w:pPr>
            <w:r w:rsidRPr="003D12B2">
              <w:rPr>
                <w:sz w:val="21"/>
                <w:szCs w:val="21"/>
              </w:rPr>
              <w:t>Setting goals (1 lesson)</w:t>
            </w:r>
          </w:p>
        </w:tc>
      </w:tr>
      <w:tr w:rsidR="008742C0" w:rsidRPr="003D12B2" w14:paraId="72E73967" w14:textId="664A7F8B" w:rsidTr="00D85B6C">
        <w:tc>
          <w:tcPr>
            <w:tcW w:w="1129" w:type="dxa"/>
            <w:shd w:val="clear" w:color="auto" w:fill="0070C0"/>
          </w:tcPr>
          <w:p w14:paraId="14CF95C2" w14:textId="77777777" w:rsidR="008742C0" w:rsidRPr="003D12B2" w:rsidRDefault="008742C0">
            <w:pPr>
              <w:rPr>
                <w:sz w:val="21"/>
                <w:szCs w:val="21"/>
              </w:rPr>
            </w:pPr>
            <w:r w:rsidRPr="003D12B2">
              <w:rPr>
                <w:sz w:val="21"/>
                <w:szCs w:val="21"/>
              </w:rPr>
              <w:t>Year 5</w:t>
            </w:r>
          </w:p>
        </w:tc>
        <w:tc>
          <w:tcPr>
            <w:tcW w:w="541" w:type="dxa"/>
            <w:gridSpan w:val="2"/>
            <w:vMerge/>
            <w:shd w:val="clear" w:color="auto" w:fill="FFFFFF" w:themeFill="background1"/>
          </w:tcPr>
          <w:p w14:paraId="17805D7E" w14:textId="67B7E4C0" w:rsidR="008742C0" w:rsidRPr="003D12B2" w:rsidRDefault="008742C0">
            <w:pPr>
              <w:rPr>
                <w:sz w:val="21"/>
                <w:szCs w:val="21"/>
              </w:rPr>
            </w:pPr>
          </w:p>
        </w:tc>
        <w:tc>
          <w:tcPr>
            <w:tcW w:w="1784" w:type="dxa"/>
          </w:tcPr>
          <w:p w14:paraId="328F6C56" w14:textId="63AE722B" w:rsidR="008742C0" w:rsidRPr="003D12B2" w:rsidRDefault="008742C0">
            <w:pPr>
              <w:rPr>
                <w:sz w:val="21"/>
                <w:szCs w:val="21"/>
              </w:rPr>
            </w:pPr>
            <w:r w:rsidRPr="003D12B2">
              <w:rPr>
                <w:sz w:val="21"/>
                <w:szCs w:val="21"/>
              </w:rPr>
              <w:t>Learn about families and safety, resolving issues in friendships, bullying and its causes, and appreciating personal strengths.</w:t>
            </w:r>
            <w:r w:rsidR="00D85B6C" w:rsidRPr="003D12B2">
              <w:rPr>
                <w:sz w:val="21"/>
                <w:szCs w:val="21"/>
              </w:rPr>
              <w:t xml:space="preserve"> (9</w:t>
            </w:r>
            <w:r w:rsidRPr="003D12B2">
              <w:rPr>
                <w:sz w:val="21"/>
                <w:szCs w:val="21"/>
              </w:rPr>
              <w:t>)</w:t>
            </w:r>
          </w:p>
        </w:tc>
        <w:tc>
          <w:tcPr>
            <w:tcW w:w="2196" w:type="dxa"/>
          </w:tcPr>
          <w:p w14:paraId="433BF69C" w14:textId="69781172" w:rsidR="008742C0" w:rsidRPr="003D12B2" w:rsidRDefault="008742C0">
            <w:pPr>
              <w:rPr>
                <w:sz w:val="21"/>
                <w:szCs w:val="21"/>
              </w:rPr>
            </w:pPr>
            <w:r w:rsidRPr="003D12B2">
              <w:rPr>
                <w:sz w:val="21"/>
                <w:szCs w:val="21"/>
              </w:rPr>
              <w:t>Learn to take responsibility for sleep, sun safety, healthy eating, emotions, goal setting, embracing failure, and rest.</w:t>
            </w:r>
            <w:r w:rsidR="003D12B2" w:rsidRPr="003D12B2">
              <w:rPr>
                <w:sz w:val="21"/>
                <w:szCs w:val="21"/>
              </w:rPr>
              <w:t xml:space="preserve"> </w:t>
            </w:r>
            <w:r w:rsidRPr="003D12B2">
              <w:rPr>
                <w:sz w:val="21"/>
                <w:szCs w:val="21"/>
              </w:rPr>
              <w:t>(8)</w:t>
            </w:r>
          </w:p>
        </w:tc>
        <w:tc>
          <w:tcPr>
            <w:tcW w:w="2197" w:type="dxa"/>
          </w:tcPr>
          <w:p w14:paraId="45182341" w14:textId="77777777" w:rsidR="008742C0" w:rsidRPr="003D12B2" w:rsidRDefault="008742C0" w:rsidP="00E103F0">
            <w:pPr>
              <w:rPr>
                <w:sz w:val="21"/>
                <w:szCs w:val="21"/>
              </w:rPr>
            </w:pPr>
            <w:r w:rsidRPr="003D12B2">
              <w:rPr>
                <w:sz w:val="21"/>
                <w:szCs w:val="21"/>
              </w:rPr>
              <w:t>Learn about puberty and menstruation, online safety and influence, and basic first aid for bleeding.</w:t>
            </w:r>
          </w:p>
          <w:p w14:paraId="6E709091" w14:textId="3E421F8D" w:rsidR="008742C0" w:rsidRPr="003D12B2" w:rsidRDefault="008742C0">
            <w:pPr>
              <w:rPr>
                <w:sz w:val="21"/>
                <w:szCs w:val="21"/>
              </w:rPr>
            </w:pPr>
            <w:r w:rsidRPr="003D12B2">
              <w:rPr>
                <w:sz w:val="21"/>
                <w:szCs w:val="21"/>
              </w:rPr>
              <w:t>(8)</w:t>
            </w:r>
          </w:p>
        </w:tc>
        <w:tc>
          <w:tcPr>
            <w:tcW w:w="2196" w:type="dxa"/>
          </w:tcPr>
          <w:p w14:paraId="6DF6EFA5" w14:textId="77777777" w:rsidR="008742C0" w:rsidRPr="003D12B2" w:rsidRDefault="008742C0">
            <w:pPr>
              <w:rPr>
                <w:sz w:val="21"/>
                <w:szCs w:val="21"/>
              </w:rPr>
            </w:pPr>
            <w:r w:rsidRPr="003D12B2">
              <w:rPr>
                <w:sz w:val="21"/>
                <w:szCs w:val="21"/>
              </w:rPr>
              <w:t xml:space="preserve">Learn about the justice system, parliament, pressure groups, rights and responsibilities, energy impact, and community contribution. </w:t>
            </w:r>
          </w:p>
          <w:p w14:paraId="27ACB7DF" w14:textId="77777777" w:rsidR="008742C0" w:rsidRDefault="008742C0">
            <w:pPr>
              <w:rPr>
                <w:sz w:val="21"/>
                <w:szCs w:val="21"/>
              </w:rPr>
            </w:pPr>
            <w:r w:rsidRPr="003D12B2">
              <w:rPr>
                <w:sz w:val="21"/>
                <w:szCs w:val="21"/>
              </w:rPr>
              <w:t>(7)</w:t>
            </w:r>
            <w:r w:rsidR="00E00168">
              <w:rPr>
                <w:sz w:val="21"/>
                <w:szCs w:val="21"/>
              </w:rPr>
              <w:t>.</w:t>
            </w:r>
          </w:p>
          <w:p w14:paraId="6F66F8F8" w14:textId="3ED1B6D9" w:rsidR="00E00168" w:rsidRPr="003D12B2" w:rsidRDefault="00E00168">
            <w:pPr>
              <w:rPr>
                <w:sz w:val="21"/>
                <w:szCs w:val="21"/>
              </w:rPr>
            </w:pPr>
          </w:p>
        </w:tc>
        <w:tc>
          <w:tcPr>
            <w:tcW w:w="2197" w:type="dxa"/>
          </w:tcPr>
          <w:p w14:paraId="49EE7656" w14:textId="77777777" w:rsidR="008742C0" w:rsidRPr="003D12B2" w:rsidRDefault="008742C0" w:rsidP="00222C4B">
            <w:pPr>
              <w:rPr>
                <w:sz w:val="21"/>
                <w:szCs w:val="21"/>
              </w:rPr>
            </w:pPr>
            <w:r w:rsidRPr="003D12B2">
              <w:rPr>
                <w:sz w:val="21"/>
                <w:szCs w:val="21"/>
              </w:rPr>
              <w:t>Learn to manage money, borrowing, online safety, workplace stereotypes, and career planning.</w:t>
            </w:r>
          </w:p>
          <w:p w14:paraId="5C6A2A51" w14:textId="5431EC19" w:rsidR="008742C0" w:rsidRPr="003D12B2" w:rsidRDefault="008742C0">
            <w:pPr>
              <w:rPr>
                <w:sz w:val="21"/>
                <w:szCs w:val="21"/>
              </w:rPr>
            </w:pPr>
            <w:r w:rsidRPr="003D12B2">
              <w:rPr>
                <w:sz w:val="21"/>
                <w:szCs w:val="21"/>
              </w:rPr>
              <w:t>(7)</w:t>
            </w:r>
          </w:p>
        </w:tc>
        <w:tc>
          <w:tcPr>
            <w:tcW w:w="1378" w:type="dxa"/>
            <w:shd w:val="clear" w:color="auto" w:fill="E8E8E8"/>
          </w:tcPr>
          <w:p w14:paraId="40DD179E" w14:textId="77777777" w:rsidR="008742C0" w:rsidRPr="003D12B2" w:rsidRDefault="008742C0">
            <w:pPr>
              <w:rPr>
                <w:sz w:val="21"/>
                <w:szCs w:val="21"/>
              </w:rPr>
            </w:pPr>
          </w:p>
        </w:tc>
        <w:tc>
          <w:tcPr>
            <w:tcW w:w="1467" w:type="dxa"/>
          </w:tcPr>
          <w:p w14:paraId="530BF620" w14:textId="047F8C01" w:rsidR="008742C0" w:rsidRPr="003D12B2" w:rsidRDefault="00D85B6C">
            <w:pPr>
              <w:rPr>
                <w:sz w:val="21"/>
                <w:szCs w:val="21"/>
              </w:rPr>
            </w:pPr>
            <w:r w:rsidRPr="003D12B2">
              <w:rPr>
                <w:sz w:val="21"/>
                <w:szCs w:val="21"/>
              </w:rPr>
              <w:t>Roles and responsibilities (1 lesson)</w:t>
            </w:r>
          </w:p>
        </w:tc>
      </w:tr>
      <w:tr w:rsidR="008742C0" w:rsidRPr="003D12B2" w14:paraId="67E865F5" w14:textId="163355D7" w:rsidTr="00D85B6C">
        <w:tc>
          <w:tcPr>
            <w:tcW w:w="1129" w:type="dxa"/>
            <w:shd w:val="clear" w:color="auto" w:fill="7030A0"/>
          </w:tcPr>
          <w:p w14:paraId="1F5F0333" w14:textId="77777777" w:rsidR="008742C0" w:rsidRPr="003D12B2" w:rsidRDefault="008742C0">
            <w:pPr>
              <w:rPr>
                <w:sz w:val="21"/>
                <w:szCs w:val="21"/>
              </w:rPr>
            </w:pPr>
            <w:r w:rsidRPr="003D12B2">
              <w:rPr>
                <w:sz w:val="21"/>
                <w:szCs w:val="21"/>
              </w:rPr>
              <w:t>Year 6</w:t>
            </w:r>
          </w:p>
        </w:tc>
        <w:tc>
          <w:tcPr>
            <w:tcW w:w="541" w:type="dxa"/>
            <w:gridSpan w:val="2"/>
            <w:vMerge/>
            <w:shd w:val="clear" w:color="auto" w:fill="FFFFFF" w:themeFill="background1"/>
          </w:tcPr>
          <w:p w14:paraId="4298F1CF" w14:textId="50747951" w:rsidR="008742C0" w:rsidRPr="003D12B2" w:rsidRDefault="008742C0">
            <w:pPr>
              <w:rPr>
                <w:sz w:val="21"/>
                <w:szCs w:val="21"/>
              </w:rPr>
            </w:pPr>
          </w:p>
        </w:tc>
        <w:tc>
          <w:tcPr>
            <w:tcW w:w="1784" w:type="dxa"/>
          </w:tcPr>
          <w:p w14:paraId="00816047" w14:textId="1A24ADCC" w:rsidR="008742C0" w:rsidRPr="003D12B2" w:rsidRDefault="008742C0" w:rsidP="003D12B2">
            <w:pPr>
              <w:rPr>
                <w:sz w:val="21"/>
                <w:szCs w:val="21"/>
              </w:rPr>
            </w:pPr>
            <w:r w:rsidRPr="003D12B2">
              <w:rPr>
                <w:sz w:val="21"/>
                <w:szCs w:val="21"/>
              </w:rPr>
              <w:t>Learn to resolve conflict, show respect, and understand grief.</w:t>
            </w:r>
            <w:r w:rsidR="003D12B2" w:rsidRPr="003D12B2">
              <w:rPr>
                <w:sz w:val="21"/>
                <w:szCs w:val="21"/>
              </w:rPr>
              <w:t xml:space="preserve"> </w:t>
            </w:r>
            <w:r w:rsidRPr="003D12B2">
              <w:rPr>
                <w:sz w:val="21"/>
                <w:szCs w:val="21"/>
              </w:rPr>
              <w:t>(7)</w:t>
            </w:r>
            <w:r w:rsidR="003D12B2" w:rsidRPr="003D12B2">
              <w:rPr>
                <w:sz w:val="21"/>
                <w:szCs w:val="21"/>
              </w:rPr>
              <w:t xml:space="preserve"> </w:t>
            </w:r>
          </w:p>
        </w:tc>
        <w:tc>
          <w:tcPr>
            <w:tcW w:w="2196" w:type="dxa"/>
          </w:tcPr>
          <w:p w14:paraId="7E57419B" w14:textId="4C4C0618" w:rsidR="008742C0" w:rsidRPr="003D12B2" w:rsidRDefault="008742C0" w:rsidP="003D12B2">
            <w:pPr>
              <w:rPr>
                <w:sz w:val="21"/>
                <w:szCs w:val="21"/>
              </w:rPr>
            </w:pPr>
            <w:r w:rsidRPr="003D12B2">
              <w:rPr>
                <w:sz w:val="21"/>
                <w:szCs w:val="21"/>
              </w:rPr>
              <w:t xml:space="preserve">Learn about diet, oral hygiene, exercise, immunisation, rest, resilience, and planning for long-term goals. </w:t>
            </w:r>
            <w:r w:rsidR="003D12B2" w:rsidRPr="003D12B2">
              <w:rPr>
                <w:sz w:val="21"/>
                <w:szCs w:val="21"/>
              </w:rPr>
              <w:t xml:space="preserve"> </w:t>
            </w:r>
            <w:r w:rsidRPr="003D12B2">
              <w:rPr>
                <w:sz w:val="21"/>
                <w:szCs w:val="21"/>
              </w:rPr>
              <w:t>(9)</w:t>
            </w:r>
          </w:p>
        </w:tc>
        <w:tc>
          <w:tcPr>
            <w:tcW w:w="2197" w:type="dxa"/>
          </w:tcPr>
          <w:p w14:paraId="747CD1E4" w14:textId="2B9F571F" w:rsidR="008742C0" w:rsidRPr="003D12B2" w:rsidRDefault="008742C0" w:rsidP="003D12B2">
            <w:pPr>
              <w:rPr>
                <w:sz w:val="21"/>
                <w:szCs w:val="21"/>
              </w:rPr>
            </w:pPr>
            <w:r w:rsidRPr="003D12B2">
              <w:rPr>
                <w:sz w:val="21"/>
                <w:szCs w:val="21"/>
              </w:rPr>
              <w:t>Learn about online reliability, puberty, alcohol risks, and first aid for choking or unresponsiveness.</w:t>
            </w:r>
            <w:r w:rsidR="003D12B2" w:rsidRPr="003D12B2">
              <w:rPr>
                <w:sz w:val="21"/>
                <w:szCs w:val="21"/>
              </w:rPr>
              <w:t xml:space="preserve"> </w:t>
            </w:r>
            <w:r w:rsidRPr="003D12B2">
              <w:rPr>
                <w:sz w:val="21"/>
                <w:szCs w:val="21"/>
              </w:rPr>
              <w:t>(7)</w:t>
            </w:r>
          </w:p>
        </w:tc>
        <w:tc>
          <w:tcPr>
            <w:tcW w:w="2196" w:type="dxa"/>
          </w:tcPr>
          <w:p w14:paraId="738D037F" w14:textId="0F63E710" w:rsidR="008742C0" w:rsidRPr="003D12B2" w:rsidRDefault="008742C0" w:rsidP="003D12B2">
            <w:pPr>
              <w:rPr>
                <w:sz w:val="21"/>
                <w:szCs w:val="21"/>
              </w:rPr>
            </w:pPr>
            <w:r w:rsidRPr="003D12B2">
              <w:rPr>
                <w:sz w:val="21"/>
                <w:szCs w:val="21"/>
              </w:rPr>
              <w:t>Learn about human rights, food and the environment, caring for others, diversity, discrimination, and democracy.</w:t>
            </w:r>
            <w:r w:rsidR="003D12B2" w:rsidRPr="003D12B2">
              <w:rPr>
                <w:sz w:val="21"/>
                <w:szCs w:val="21"/>
              </w:rPr>
              <w:t xml:space="preserve"> </w:t>
            </w:r>
            <w:r w:rsidRPr="003D12B2">
              <w:rPr>
                <w:sz w:val="21"/>
                <w:szCs w:val="21"/>
              </w:rPr>
              <w:t>(7)</w:t>
            </w:r>
          </w:p>
        </w:tc>
        <w:tc>
          <w:tcPr>
            <w:tcW w:w="2197" w:type="dxa"/>
          </w:tcPr>
          <w:p w14:paraId="03CC2018" w14:textId="22C32AEE" w:rsidR="008742C0" w:rsidRPr="003D12B2" w:rsidRDefault="008742C0" w:rsidP="003D12B2">
            <w:pPr>
              <w:rPr>
                <w:sz w:val="21"/>
                <w:szCs w:val="21"/>
              </w:rPr>
            </w:pPr>
            <w:r w:rsidRPr="003D12B2">
              <w:rPr>
                <w:sz w:val="21"/>
                <w:szCs w:val="21"/>
              </w:rPr>
              <w:t>Learn about managing money, gambling risks, careers, and pathways to achieve them.</w:t>
            </w:r>
            <w:r w:rsidR="003D12B2" w:rsidRPr="003D12B2">
              <w:rPr>
                <w:sz w:val="21"/>
                <w:szCs w:val="21"/>
              </w:rPr>
              <w:t xml:space="preserve"> </w:t>
            </w:r>
            <w:r w:rsidRPr="003D12B2">
              <w:rPr>
                <w:sz w:val="21"/>
                <w:szCs w:val="21"/>
              </w:rPr>
              <w:t>(7)</w:t>
            </w:r>
          </w:p>
        </w:tc>
        <w:tc>
          <w:tcPr>
            <w:tcW w:w="1378" w:type="dxa"/>
          </w:tcPr>
          <w:p w14:paraId="08F38E0D" w14:textId="16F33922" w:rsidR="008742C0" w:rsidRPr="003D12B2" w:rsidRDefault="00D85B6C">
            <w:pPr>
              <w:rPr>
                <w:sz w:val="21"/>
                <w:szCs w:val="21"/>
              </w:rPr>
            </w:pPr>
            <w:r w:rsidRPr="003D12B2">
              <w:rPr>
                <w:sz w:val="21"/>
                <w:szCs w:val="21"/>
              </w:rPr>
              <w:t>Learn about personal identity and body image. (2 lessons)</w:t>
            </w:r>
          </w:p>
        </w:tc>
        <w:tc>
          <w:tcPr>
            <w:tcW w:w="1467" w:type="dxa"/>
          </w:tcPr>
          <w:p w14:paraId="4A70E216" w14:textId="0BE38840" w:rsidR="008742C0" w:rsidRPr="003D12B2" w:rsidRDefault="00D85B6C">
            <w:pPr>
              <w:rPr>
                <w:sz w:val="21"/>
                <w:szCs w:val="21"/>
              </w:rPr>
            </w:pPr>
            <w:r w:rsidRPr="003D12B2">
              <w:rPr>
                <w:sz w:val="21"/>
                <w:szCs w:val="21"/>
              </w:rPr>
              <w:t>Dealing with change (1 lesson)</w:t>
            </w:r>
          </w:p>
        </w:tc>
      </w:tr>
    </w:tbl>
    <w:p w14:paraId="78426EFF" w14:textId="77777777" w:rsidR="00F20D03" w:rsidRPr="003D12B2" w:rsidRDefault="00F20D03">
      <w:pPr>
        <w:rPr>
          <w:sz w:val="21"/>
          <w:szCs w:val="21"/>
        </w:rPr>
      </w:pPr>
    </w:p>
    <w:sectPr w:rsidR="00F20D03" w:rsidRPr="003D12B2" w:rsidSect="0088682E">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3C00" w14:textId="77777777" w:rsidR="00E209FF" w:rsidRDefault="00E209FF" w:rsidP="00E209FF">
      <w:pPr>
        <w:spacing w:after="0" w:line="240" w:lineRule="auto"/>
      </w:pPr>
      <w:r>
        <w:separator/>
      </w:r>
    </w:p>
  </w:endnote>
  <w:endnote w:type="continuationSeparator" w:id="0">
    <w:p w14:paraId="0B9D1E1C" w14:textId="77777777" w:rsidR="00E209FF" w:rsidRDefault="00E209FF" w:rsidP="00E2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DCE3" w14:textId="77777777" w:rsidR="00E209FF" w:rsidRDefault="00E209FF" w:rsidP="00E209FF">
      <w:pPr>
        <w:spacing w:after="0" w:line="240" w:lineRule="auto"/>
      </w:pPr>
      <w:r>
        <w:separator/>
      </w:r>
    </w:p>
  </w:footnote>
  <w:footnote w:type="continuationSeparator" w:id="0">
    <w:p w14:paraId="43ADEBC5" w14:textId="77777777" w:rsidR="00E209FF" w:rsidRDefault="00E209FF" w:rsidP="00E20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2B9C" w14:textId="3066A4B3" w:rsidR="00E209FF" w:rsidRPr="00EF5458" w:rsidRDefault="00E209FF" w:rsidP="00E209FF">
    <w:pPr>
      <w:pStyle w:val="Header"/>
      <w:ind w:left="-851"/>
      <w:jc w:val="center"/>
      <w:rPr>
        <w:rFonts w:ascii="Gill Sans MT" w:hAnsi="Gill Sans MT"/>
        <w:sz w:val="32"/>
      </w:rPr>
    </w:pPr>
    <w:r w:rsidRPr="0059678D">
      <w:rPr>
        <w:noProof/>
      </w:rPr>
      <w:drawing>
        <wp:anchor distT="0" distB="0" distL="114300" distR="114300" simplePos="0" relativeHeight="251659264" behindDoc="0" locked="0" layoutInCell="1" allowOverlap="1" wp14:anchorId="6EB3D90F" wp14:editId="049B090B">
          <wp:simplePos x="0" y="0"/>
          <wp:positionH relativeFrom="column">
            <wp:posOffset>8300720</wp:posOffset>
          </wp:positionH>
          <wp:positionV relativeFrom="paragraph">
            <wp:posOffset>-216535</wp:posOffset>
          </wp:positionV>
          <wp:extent cx="1162050" cy="511810"/>
          <wp:effectExtent l="0" t="0" r="0" b="254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78D">
      <w:rPr>
        <w:rFonts w:ascii="Gill Sans MT" w:hAnsi="Gill Sans MT"/>
        <w:b/>
        <w:sz w:val="40"/>
      </w:rPr>
      <w:t>Whole School Curriculum Overview 202</w:t>
    </w:r>
    <w:r>
      <w:rPr>
        <w:rFonts w:ascii="Gill Sans MT" w:hAnsi="Gill Sans MT"/>
        <w:b/>
        <w:sz w:val="40"/>
      </w:rPr>
      <w:t>5</w:t>
    </w:r>
    <w:r w:rsidRPr="0059678D">
      <w:rPr>
        <w:rFonts w:ascii="Gill Sans MT" w:hAnsi="Gill Sans MT"/>
        <w:b/>
        <w:sz w:val="40"/>
      </w:rPr>
      <w:t>-2</w:t>
    </w:r>
    <w:r>
      <w:rPr>
        <w:rFonts w:ascii="Gill Sans MT" w:hAnsi="Gill Sans MT"/>
        <w:b/>
        <w:sz w:val="40"/>
      </w:rPr>
      <w:t>6</w:t>
    </w:r>
    <w:r w:rsidRPr="006B7B5D">
      <w:rPr>
        <w:rFonts w:ascii="Gill Sans MT" w:hAnsi="Gill Sans MT"/>
        <w:sz w:val="40"/>
      </w:rPr>
      <w:t xml:space="preserve">  </w:t>
    </w:r>
    <w:r w:rsidRPr="009314F8">
      <w:rPr>
        <w:rFonts w:ascii="Gill Sans MT" w:hAnsi="Gill Sans MT"/>
        <w:sz w:val="40"/>
      </w:rPr>
      <w:t xml:space="preserve">  </w:t>
    </w:r>
    <w:r w:rsidRPr="00E209FF">
      <w:rPr>
        <w:rFonts w:ascii="Gill Sans MT" w:hAnsi="Gill Sans MT"/>
        <w:color w:val="7030A0"/>
        <w:sz w:val="40"/>
      </w:rPr>
      <w:t>RSE &amp; PSHE</w:t>
    </w:r>
  </w:p>
  <w:p w14:paraId="69EA4257" w14:textId="77777777" w:rsidR="00E209FF" w:rsidRDefault="00E20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2E"/>
    <w:rsid w:val="00113429"/>
    <w:rsid w:val="001F0831"/>
    <w:rsid w:val="00222C4B"/>
    <w:rsid w:val="003636D9"/>
    <w:rsid w:val="003A0072"/>
    <w:rsid w:val="003D12B2"/>
    <w:rsid w:val="004A5538"/>
    <w:rsid w:val="004F02CB"/>
    <w:rsid w:val="00563373"/>
    <w:rsid w:val="005F4059"/>
    <w:rsid w:val="007113E8"/>
    <w:rsid w:val="00873F6E"/>
    <w:rsid w:val="008742C0"/>
    <w:rsid w:val="0088682E"/>
    <w:rsid w:val="00895472"/>
    <w:rsid w:val="009639CB"/>
    <w:rsid w:val="00AB5233"/>
    <w:rsid w:val="00B72593"/>
    <w:rsid w:val="00BD074C"/>
    <w:rsid w:val="00C60AE6"/>
    <w:rsid w:val="00D63910"/>
    <w:rsid w:val="00D85B6C"/>
    <w:rsid w:val="00DB31A6"/>
    <w:rsid w:val="00DD49AA"/>
    <w:rsid w:val="00E00168"/>
    <w:rsid w:val="00E103F0"/>
    <w:rsid w:val="00E209FF"/>
    <w:rsid w:val="00E673BF"/>
    <w:rsid w:val="00E80BCD"/>
    <w:rsid w:val="00F10DE9"/>
    <w:rsid w:val="00F20D03"/>
    <w:rsid w:val="00F82EB9"/>
    <w:rsid w:val="00FE2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7A2E"/>
  <w15:chartTrackingRefBased/>
  <w15:docId w15:val="{F76B6E69-B123-4692-8DC1-A2C19F56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82E"/>
    <w:rPr>
      <w:rFonts w:eastAsiaTheme="majorEastAsia" w:cstheme="majorBidi"/>
      <w:color w:val="272727" w:themeColor="text1" w:themeTint="D8"/>
    </w:rPr>
  </w:style>
  <w:style w:type="paragraph" w:styleId="Title">
    <w:name w:val="Title"/>
    <w:basedOn w:val="Normal"/>
    <w:next w:val="Normal"/>
    <w:link w:val="TitleChar"/>
    <w:uiPriority w:val="10"/>
    <w:qFormat/>
    <w:rsid w:val="0088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82E"/>
    <w:pPr>
      <w:spacing w:before="160"/>
      <w:jc w:val="center"/>
    </w:pPr>
    <w:rPr>
      <w:i/>
      <w:iCs/>
      <w:color w:val="404040" w:themeColor="text1" w:themeTint="BF"/>
    </w:rPr>
  </w:style>
  <w:style w:type="character" w:customStyle="1" w:styleId="QuoteChar">
    <w:name w:val="Quote Char"/>
    <w:basedOn w:val="DefaultParagraphFont"/>
    <w:link w:val="Quote"/>
    <w:uiPriority w:val="29"/>
    <w:rsid w:val="0088682E"/>
    <w:rPr>
      <w:i/>
      <w:iCs/>
      <w:color w:val="404040" w:themeColor="text1" w:themeTint="BF"/>
    </w:rPr>
  </w:style>
  <w:style w:type="paragraph" w:styleId="ListParagraph">
    <w:name w:val="List Paragraph"/>
    <w:basedOn w:val="Normal"/>
    <w:uiPriority w:val="34"/>
    <w:qFormat/>
    <w:rsid w:val="0088682E"/>
    <w:pPr>
      <w:ind w:left="720"/>
      <w:contextualSpacing/>
    </w:pPr>
  </w:style>
  <w:style w:type="character" w:styleId="IntenseEmphasis">
    <w:name w:val="Intense Emphasis"/>
    <w:basedOn w:val="DefaultParagraphFont"/>
    <w:uiPriority w:val="21"/>
    <w:qFormat/>
    <w:rsid w:val="0088682E"/>
    <w:rPr>
      <w:i/>
      <w:iCs/>
      <w:color w:val="0F4761" w:themeColor="accent1" w:themeShade="BF"/>
    </w:rPr>
  </w:style>
  <w:style w:type="paragraph" w:styleId="IntenseQuote">
    <w:name w:val="Intense Quote"/>
    <w:basedOn w:val="Normal"/>
    <w:next w:val="Normal"/>
    <w:link w:val="IntenseQuoteChar"/>
    <w:uiPriority w:val="30"/>
    <w:qFormat/>
    <w:rsid w:val="00886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82E"/>
    <w:rPr>
      <w:i/>
      <w:iCs/>
      <w:color w:val="0F4761" w:themeColor="accent1" w:themeShade="BF"/>
    </w:rPr>
  </w:style>
  <w:style w:type="character" w:styleId="IntenseReference">
    <w:name w:val="Intense Reference"/>
    <w:basedOn w:val="DefaultParagraphFont"/>
    <w:uiPriority w:val="32"/>
    <w:qFormat/>
    <w:rsid w:val="0088682E"/>
    <w:rPr>
      <w:b/>
      <w:bCs/>
      <w:smallCaps/>
      <w:color w:val="0F4761" w:themeColor="accent1" w:themeShade="BF"/>
      <w:spacing w:val="5"/>
    </w:rPr>
  </w:style>
  <w:style w:type="table" w:styleId="TableGrid">
    <w:name w:val="Table Grid"/>
    <w:basedOn w:val="TableNormal"/>
    <w:uiPriority w:val="39"/>
    <w:rsid w:val="00886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FF"/>
  </w:style>
  <w:style w:type="paragraph" w:styleId="Footer">
    <w:name w:val="footer"/>
    <w:basedOn w:val="Normal"/>
    <w:link w:val="FooterChar"/>
    <w:uiPriority w:val="99"/>
    <w:unhideWhenUsed/>
    <w:rsid w:val="00E20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0f2bf7-b350-4dd2-b0af-75e33037885e" xsi:nil="true"/>
    <lcf76f155ced4ddcb4097134ff3c332f xmlns="3ccd974e-c7d1-4517-9293-759e9df6ec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7FB3C0BC2E974EB11A70947433D276" ma:contentTypeVersion="13" ma:contentTypeDescription="Create a new document." ma:contentTypeScope="" ma:versionID="f15a6ff8075b40525a0f5cbfd62e9360">
  <xsd:schema xmlns:xsd="http://www.w3.org/2001/XMLSchema" xmlns:xs="http://www.w3.org/2001/XMLSchema" xmlns:p="http://schemas.microsoft.com/office/2006/metadata/properties" xmlns:ns2="3ccd974e-c7d1-4517-9293-759e9df6eca2" xmlns:ns3="040f2bf7-b350-4dd2-b0af-75e33037885e" targetNamespace="http://schemas.microsoft.com/office/2006/metadata/properties" ma:root="true" ma:fieldsID="879adf99f880203eae500918c87005d7" ns2:_="" ns3:_="">
    <xsd:import namespace="3ccd974e-c7d1-4517-9293-759e9df6eca2"/>
    <xsd:import namespace="040f2bf7-b350-4dd2-b0af-75e330378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d974e-c7d1-4517-9293-759e9df6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f2bf7-b350-4dd2-b0af-75e33037885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de2704-b9ee-4497-800a-d57e1f8d6467}" ma:internalName="TaxCatchAll" ma:showField="CatchAllData" ma:web="040f2bf7-b350-4dd2-b0af-75e330378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37CF9-5CB3-4DE5-BF76-4967A9FE536B}">
  <ds:schemaRefs>
    <ds:schemaRef ds:uri="http://schemas.openxmlformats.org/officeDocument/2006/bibliography"/>
  </ds:schemaRefs>
</ds:datastoreItem>
</file>

<file path=customXml/itemProps2.xml><?xml version="1.0" encoding="utf-8"?>
<ds:datastoreItem xmlns:ds="http://schemas.openxmlformats.org/officeDocument/2006/customXml" ds:itemID="{4CDA9E96-44F0-4EEA-89AB-E07CA0B65296}">
  <ds:schemaRefs>
    <ds:schemaRef ds:uri="http://schemas.microsoft.com/sharepoint/v3/contenttype/forms"/>
  </ds:schemaRefs>
</ds:datastoreItem>
</file>

<file path=customXml/itemProps3.xml><?xml version="1.0" encoding="utf-8"?>
<ds:datastoreItem xmlns:ds="http://schemas.openxmlformats.org/officeDocument/2006/customXml" ds:itemID="{16F8E353-846A-4921-B163-498535584D29}">
  <ds:schemaRefs>
    <ds:schemaRef ds:uri="http://schemas.microsoft.com/office/2006/documentManagement/types"/>
    <ds:schemaRef ds:uri="http://purl.org/dc/elements/1.1/"/>
    <ds:schemaRef ds:uri="040f2bf7-b350-4dd2-b0af-75e33037885e"/>
    <ds:schemaRef ds:uri="http://www.w3.org/XML/1998/namespace"/>
    <ds:schemaRef ds:uri="http://schemas.microsoft.com/office/infopath/2007/PartnerControls"/>
    <ds:schemaRef ds:uri="http://schemas.openxmlformats.org/package/2006/metadata/core-properties"/>
    <ds:schemaRef ds:uri="http://purl.org/dc/dcmitype/"/>
    <ds:schemaRef ds:uri="3ccd974e-c7d1-4517-9293-759e9df6eca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4442841-42D6-4A91-9718-62A6F8862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d974e-c7d1-4517-9293-759e9df6eca2"/>
    <ds:schemaRef ds:uri="040f2bf7-b350-4dd2-b0af-75e330378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744</Words>
  <Characters>4463</Characters>
  <Application>Microsoft Office Word</Application>
  <DocSecurity>0</DocSecurity>
  <Lines>405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Suzanne</dc:creator>
  <cp:keywords/>
  <dc:description/>
  <cp:lastModifiedBy>Brown, Suzanne</cp:lastModifiedBy>
  <cp:revision>3</cp:revision>
  <cp:lastPrinted>2026-01-26T09:26:00Z</cp:lastPrinted>
  <dcterms:created xsi:type="dcterms:W3CDTF">2026-02-01T20:56:00Z</dcterms:created>
  <dcterms:modified xsi:type="dcterms:W3CDTF">2026-02-01T21:03:00Z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0x0101007C7FB3C0BC2E974EB11A70947433D276</vt:lpwstr>
  </property>
  <property fmtid="{D5CDD505-2E9C-101B-9397-08002B2CF9AE}" pid="3" name="MediaServiceImageTags">
    <vt:lpwstr/>
  </property>
</Properties>
</file>