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38159E" w:rsidRDefault="00E27412">
      <w:pPr>
        <w:rPr>
          <w:rFonts w:asciiTheme="minorHAnsi" w:hAnsiTheme="minorHAnsi"/>
        </w:rPr>
      </w:pPr>
    </w:p>
    <w:p w:rsidR="002B5453" w:rsidRDefault="002B5453">
      <w:pPr>
        <w:rPr>
          <w:rFonts w:asciiTheme="minorHAnsi" w:hAnsiTheme="minorHAnsi"/>
        </w:rPr>
      </w:pPr>
    </w:p>
    <w:p w:rsidR="002B5453" w:rsidRDefault="002B5453">
      <w:pPr>
        <w:rPr>
          <w:rFonts w:asciiTheme="minorHAnsi" w:hAnsiTheme="minorHAnsi"/>
        </w:rPr>
      </w:pPr>
    </w:p>
    <w:p w:rsidR="002B5453" w:rsidRPr="002B5453" w:rsidRDefault="002B5453" w:rsidP="002B5453">
      <w:pPr>
        <w:jc w:val="right"/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 xml:space="preserve"> September 20</w:t>
      </w:r>
      <w:r>
        <w:rPr>
          <w:rFonts w:asciiTheme="minorHAnsi" w:hAnsiTheme="minorHAnsi" w:cstheme="minorHAnsi"/>
        </w:rPr>
        <w:t>21</w:t>
      </w:r>
    </w:p>
    <w:p w:rsidR="002B5453" w:rsidRPr="002B5453" w:rsidRDefault="002B5453" w:rsidP="002B5453">
      <w:pPr>
        <w:rPr>
          <w:rFonts w:asciiTheme="minorHAnsi" w:hAnsiTheme="minorHAnsi" w:cstheme="minorHAnsi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  <w:r w:rsidRPr="002B5453">
        <w:rPr>
          <w:rFonts w:asciiTheme="minorHAnsi" w:hAnsiTheme="minorHAnsi" w:cstheme="minorHAnsi"/>
          <w:szCs w:val="24"/>
        </w:rPr>
        <w:t>Dear Parents,</w:t>
      </w: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  <w:u w:val="single"/>
        </w:rPr>
      </w:pPr>
      <w:r w:rsidRPr="002B5453">
        <w:rPr>
          <w:rFonts w:asciiTheme="minorHAnsi" w:hAnsiTheme="minorHAnsi" w:cstheme="minorHAnsi"/>
          <w:szCs w:val="24"/>
          <w:u w:val="single"/>
        </w:rPr>
        <w:t>Y</w:t>
      </w:r>
      <w:r w:rsidR="00481D56">
        <w:rPr>
          <w:rFonts w:asciiTheme="minorHAnsi" w:hAnsiTheme="minorHAnsi" w:cstheme="minorHAnsi"/>
          <w:szCs w:val="24"/>
          <w:u w:val="single"/>
        </w:rPr>
        <w:t>4</w:t>
      </w:r>
      <w:r w:rsidRPr="002B5453">
        <w:rPr>
          <w:rFonts w:asciiTheme="minorHAnsi" w:hAnsiTheme="minorHAnsi" w:cstheme="minorHAnsi"/>
          <w:szCs w:val="24"/>
          <w:u w:val="single"/>
        </w:rPr>
        <w:t xml:space="preserve"> Classes</w:t>
      </w: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</w:p>
    <w:p w:rsidR="002B5453" w:rsidRPr="002B5453" w:rsidRDefault="002B5453" w:rsidP="002B5453">
      <w:p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  <w:szCs w:val="24"/>
        </w:rPr>
        <w:t xml:space="preserve">From Monday </w:t>
      </w:r>
      <w:r w:rsidR="00481D56">
        <w:rPr>
          <w:rFonts w:asciiTheme="minorHAnsi" w:hAnsiTheme="minorHAnsi" w:cstheme="minorHAnsi"/>
          <w:szCs w:val="24"/>
        </w:rPr>
        <w:t>11</w:t>
      </w:r>
      <w:r w:rsidR="00E96CBD" w:rsidRPr="00E96CBD">
        <w:rPr>
          <w:rFonts w:asciiTheme="minorHAnsi" w:hAnsiTheme="minorHAnsi" w:cstheme="minorHAnsi"/>
          <w:szCs w:val="24"/>
          <w:vertAlign w:val="superscript"/>
        </w:rPr>
        <w:t>th</w:t>
      </w:r>
      <w:r w:rsidRPr="002B5453">
        <w:rPr>
          <w:rFonts w:asciiTheme="minorHAnsi" w:hAnsiTheme="minorHAnsi" w:cstheme="minorHAnsi"/>
          <w:szCs w:val="24"/>
        </w:rPr>
        <w:t xml:space="preserve"> </w:t>
      </w:r>
      <w:r w:rsidR="00481D56">
        <w:rPr>
          <w:rFonts w:asciiTheme="minorHAnsi" w:hAnsiTheme="minorHAnsi" w:cstheme="minorHAnsi"/>
          <w:szCs w:val="24"/>
        </w:rPr>
        <w:t>Octob</w:t>
      </w:r>
      <w:r w:rsidRPr="002B5453">
        <w:rPr>
          <w:rFonts w:asciiTheme="minorHAnsi" w:hAnsiTheme="minorHAnsi" w:cstheme="minorHAnsi"/>
          <w:szCs w:val="24"/>
        </w:rPr>
        <w:t>er 20</w:t>
      </w:r>
      <w:r>
        <w:rPr>
          <w:rFonts w:asciiTheme="minorHAnsi" w:hAnsiTheme="minorHAnsi" w:cstheme="minorHAnsi"/>
          <w:szCs w:val="24"/>
        </w:rPr>
        <w:t>21</w:t>
      </w:r>
      <w:r w:rsidRPr="002B5453">
        <w:rPr>
          <w:rFonts w:asciiTheme="minorHAnsi" w:hAnsiTheme="minorHAnsi" w:cstheme="minorHAnsi"/>
          <w:szCs w:val="24"/>
        </w:rPr>
        <w:t xml:space="preserve"> – Friday</w:t>
      </w:r>
      <w:r w:rsidR="00E96CBD">
        <w:rPr>
          <w:rFonts w:asciiTheme="minorHAnsi" w:hAnsiTheme="minorHAnsi" w:cstheme="minorHAnsi"/>
          <w:szCs w:val="24"/>
        </w:rPr>
        <w:t xml:space="preserve"> 2</w:t>
      </w:r>
      <w:r w:rsidR="00E27412">
        <w:rPr>
          <w:rFonts w:asciiTheme="minorHAnsi" w:hAnsiTheme="minorHAnsi" w:cstheme="minorHAnsi"/>
          <w:szCs w:val="24"/>
        </w:rPr>
        <w:t>2</w:t>
      </w:r>
      <w:r w:rsidR="00E27412" w:rsidRPr="00E27412">
        <w:rPr>
          <w:rFonts w:asciiTheme="minorHAnsi" w:hAnsiTheme="minorHAnsi" w:cstheme="minorHAnsi"/>
          <w:szCs w:val="24"/>
          <w:vertAlign w:val="superscript"/>
        </w:rPr>
        <w:t>nd</w:t>
      </w:r>
      <w:r w:rsidR="00E27412">
        <w:rPr>
          <w:rFonts w:asciiTheme="minorHAnsi" w:hAnsiTheme="minorHAnsi" w:cstheme="minorHAnsi"/>
          <w:szCs w:val="24"/>
        </w:rPr>
        <w:t xml:space="preserve"> October</w:t>
      </w:r>
      <w:r w:rsidRPr="002B5453">
        <w:rPr>
          <w:rFonts w:asciiTheme="minorHAnsi" w:hAnsiTheme="minorHAnsi" w:cstheme="minorHAnsi"/>
          <w:szCs w:val="24"/>
        </w:rPr>
        <w:t xml:space="preserve"> 20</w:t>
      </w:r>
      <w:r>
        <w:rPr>
          <w:rFonts w:asciiTheme="minorHAnsi" w:hAnsiTheme="minorHAnsi" w:cstheme="minorHAnsi"/>
          <w:szCs w:val="24"/>
        </w:rPr>
        <w:t>21</w:t>
      </w:r>
      <w:r w:rsidRPr="002B5453">
        <w:rPr>
          <w:rFonts w:asciiTheme="minorHAnsi" w:hAnsiTheme="minorHAnsi" w:cstheme="minorHAnsi"/>
          <w:szCs w:val="24"/>
        </w:rPr>
        <w:t>, your child will be going swimming every day at the Neptune Swimming Baths.  The children will be going by coach</w:t>
      </w:r>
      <w:r>
        <w:rPr>
          <w:rFonts w:asciiTheme="minorHAnsi" w:hAnsiTheme="minorHAnsi" w:cstheme="minorHAnsi"/>
          <w:szCs w:val="24"/>
        </w:rPr>
        <w:t xml:space="preserve"> straight after the</w:t>
      </w:r>
      <w:r w:rsidR="0070108F">
        <w:rPr>
          <w:rFonts w:asciiTheme="minorHAnsi" w:hAnsiTheme="minorHAnsi" w:cstheme="minorHAnsi"/>
          <w:szCs w:val="24"/>
        </w:rPr>
        <w:t>y arrive at school so please be on time</w:t>
      </w:r>
      <w:r w:rsidRPr="002B5453">
        <w:rPr>
          <w:rFonts w:asciiTheme="minorHAnsi" w:hAnsiTheme="minorHAnsi" w:cstheme="minorHAnsi"/>
          <w:szCs w:val="24"/>
        </w:rPr>
        <w:t xml:space="preserve">.  </w:t>
      </w:r>
      <w:r w:rsidRPr="002B5453">
        <w:rPr>
          <w:rFonts w:asciiTheme="minorHAnsi" w:hAnsiTheme="minorHAnsi" w:cstheme="minorHAnsi"/>
        </w:rPr>
        <w:t>The children will need:</w:t>
      </w:r>
    </w:p>
    <w:p w:rsidR="002B5453" w:rsidRPr="002B5453" w:rsidRDefault="002B5453" w:rsidP="002B5453">
      <w:pPr>
        <w:rPr>
          <w:rFonts w:asciiTheme="minorHAnsi" w:hAnsiTheme="minorHAnsi" w:cstheme="minorHAnsi"/>
        </w:rPr>
      </w:pPr>
    </w:p>
    <w:p w:rsidR="002B5453" w:rsidRPr="002B5453" w:rsidRDefault="002B5453" w:rsidP="002B545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 xml:space="preserve">a swimming costume or trunks (boys swimming shorts </w:t>
      </w:r>
      <w:r w:rsidRPr="002B5453">
        <w:rPr>
          <w:rFonts w:asciiTheme="minorHAnsi" w:hAnsiTheme="minorHAnsi" w:cstheme="minorHAnsi"/>
          <w:u w:val="single"/>
        </w:rPr>
        <w:t>must</w:t>
      </w:r>
      <w:r w:rsidRPr="002B5453">
        <w:rPr>
          <w:rFonts w:asciiTheme="minorHAnsi" w:hAnsiTheme="minorHAnsi" w:cstheme="minorHAnsi"/>
        </w:rPr>
        <w:t xml:space="preserve"> be above the knee)</w:t>
      </w:r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 xml:space="preserve">a large bath </w:t>
      </w:r>
      <w:proofErr w:type="gramStart"/>
      <w:r w:rsidRPr="002B5453">
        <w:rPr>
          <w:rFonts w:asciiTheme="minorHAnsi" w:hAnsiTheme="minorHAnsi" w:cstheme="minorHAnsi"/>
        </w:rPr>
        <w:t>towel</w:t>
      </w:r>
      <w:proofErr w:type="gramEnd"/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>a cap is useful for children who have long hair but is not a necessity, however, long hair is to be tied up</w:t>
      </w:r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>a plastic holdall or carrier bag</w:t>
      </w:r>
    </w:p>
    <w:p w:rsidR="002B5453" w:rsidRPr="002B5453" w:rsidRDefault="002B5453" w:rsidP="002B5453">
      <w:pPr>
        <w:rPr>
          <w:rFonts w:asciiTheme="minorHAnsi" w:hAnsiTheme="minorHAnsi" w:cstheme="minorHAnsi"/>
        </w:rPr>
      </w:pPr>
    </w:p>
    <w:p w:rsidR="002B5453" w:rsidRPr="002B5453" w:rsidRDefault="002B5453" w:rsidP="002B5453">
      <w:pPr>
        <w:ind w:firstLine="720"/>
        <w:rPr>
          <w:rFonts w:asciiTheme="minorHAnsi" w:hAnsiTheme="minorHAnsi" w:cstheme="minorHAnsi"/>
          <w:b/>
          <w:u w:val="single"/>
        </w:rPr>
      </w:pPr>
      <w:r w:rsidRPr="002B5453">
        <w:rPr>
          <w:rFonts w:asciiTheme="minorHAnsi" w:hAnsiTheme="minorHAnsi" w:cstheme="minorHAnsi"/>
        </w:rPr>
        <w:t xml:space="preserve">The children </w:t>
      </w:r>
      <w:r w:rsidRPr="002B5453">
        <w:rPr>
          <w:rFonts w:asciiTheme="minorHAnsi" w:hAnsiTheme="minorHAnsi" w:cstheme="minorHAnsi"/>
          <w:b/>
          <w:u w:val="single"/>
        </w:rPr>
        <w:t>should not:</w:t>
      </w:r>
    </w:p>
    <w:p w:rsidR="002B5453" w:rsidRPr="002B5453" w:rsidRDefault="002B5453" w:rsidP="002B5453">
      <w:pPr>
        <w:ind w:left="720"/>
        <w:rPr>
          <w:rFonts w:asciiTheme="minorHAnsi" w:hAnsiTheme="minorHAnsi" w:cstheme="minorHAnsi"/>
          <w:b/>
          <w:u w:val="single"/>
        </w:rPr>
      </w:pPr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>wear any form of jewellery especially earrings</w:t>
      </w:r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>wear shorts</w:t>
      </w:r>
    </w:p>
    <w:p w:rsidR="002B5453" w:rsidRPr="002B5453" w:rsidRDefault="002B5453" w:rsidP="002B545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B5453">
        <w:rPr>
          <w:rFonts w:asciiTheme="minorHAnsi" w:hAnsiTheme="minorHAnsi" w:cstheme="minorHAnsi"/>
        </w:rPr>
        <w:t>have long hair down</w:t>
      </w:r>
    </w:p>
    <w:p w:rsidR="002B5453" w:rsidRPr="002B5453" w:rsidRDefault="002B5453" w:rsidP="002B5453">
      <w:pPr>
        <w:ind w:firstLine="720"/>
        <w:rPr>
          <w:rFonts w:asciiTheme="minorHAnsi" w:hAnsiTheme="minorHAnsi" w:cstheme="minorHAnsi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  <w:r w:rsidRPr="002B5453">
        <w:rPr>
          <w:rFonts w:asciiTheme="minorHAnsi" w:hAnsiTheme="minorHAnsi" w:cstheme="minorHAnsi"/>
          <w:szCs w:val="24"/>
        </w:rPr>
        <w:t xml:space="preserve">Swimming is an important skill and part of the National Curriculum. </w:t>
      </w:r>
    </w:p>
    <w:p w:rsidR="002B5453" w:rsidRPr="002B5453" w:rsidRDefault="002B5453" w:rsidP="002B5453">
      <w:pPr>
        <w:rPr>
          <w:rFonts w:asciiTheme="minorHAnsi" w:hAnsiTheme="minorHAnsi" w:cstheme="minorHAnsi"/>
          <w:b/>
          <w:bCs/>
          <w:szCs w:val="24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  <w:r w:rsidRPr="002B5453">
        <w:rPr>
          <w:rFonts w:asciiTheme="minorHAnsi" w:hAnsiTheme="minorHAnsi" w:cstheme="minorHAnsi"/>
          <w:szCs w:val="24"/>
        </w:rPr>
        <w:t>Yours sincerely,</w:t>
      </w: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  <w:u w:val="single"/>
        </w:rPr>
      </w:pPr>
    </w:p>
    <w:p w:rsidR="002B5453" w:rsidRPr="002B5453" w:rsidRDefault="002B5453" w:rsidP="002B5453">
      <w:pPr>
        <w:rPr>
          <w:rFonts w:asciiTheme="minorHAnsi" w:hAnsiTheme="minorHAnsi" w:cstheme="minorHAnsi"/>
          <w:szCs w:val="24"/>
          <w:u w:val="single"/>
        </w:rPr>
      </w:pP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  <w:r w:rsidRPr="002B5453">
        <w:rPr>
          <w:rFonts w:asciiTheme="minorHAnsi" w:hAnsiTheme="minorHAnsi" w:cstheme="minorHAnsi"/>
          <w:szCs w:val="24"/>
          <w:u w:val="single"/>
        </w:rPr>
        <w:t>Teacher</w:t>
      </w:r>
      <w:r w:rsidRPr="002B5453">
        <w:rPr>
          <w:rFonts w:asciiTheme="minorHAnsi" w:hAnsiTheme="minorHAnsi" w:cstheme="minorHAnsi"/>
          <w:szCs w:val="24"/>
        </w:rPr>
        <w:t xml:space="preserve"> </w:t>
      </w: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  <w:r w:rsidRPr="002B5453">
        <w:rPr>
          <w:rFonts w:asciiTheme="minorHAnsi" w:hAnsiTheme="minorHAnsi" w:cstheme="minorHAnsi"/>
          <w:szCs w:val="24"/>
        </w:rPr>
        <w:tab/>
      </w:r>
      <w:proofErr w:type="spellStart"/>
      <w:r w:rsidRPr="002B5453">
        <w:rPr>
          <w:rFonts w:asciiTheme="minorHAnsi" w:hAnsiTheme="minorHAnsi" w:cstheme="minorHAnsi"/>
          <w:szCs w:val="24"/>
          <w:u w:val="single"/>
        </w:rPr>
        <w:t>Teacher</w:t>
      </w:r>
      <w:proofErr w:type="spellEnd"/>
    </w:p>
    <w:p w:rsidR="002B5453" w:rsidRPr="002B5453" w:rsidRDefault="002B5453" w:rsidP="002B5453">
      <w:pPr>
        <w:rPr>
          <w:rFonts w:asciiTheme="minorHAnsi" w:hAnsiTheme="minorHAnsi" w:cstheme="minorHAnsi"/>
          <w:szCs w:val="24"/>
        </w:rPr>
      </w:pPr>
    </w:p>
    <w:p w:rsidR="002B5453" w:rsidRPr="008B7104" w:rsidRDefault="002B5453" w:rsidP="002B5453">
      <w:pPr>
        <w:rPr>
          <w:szCs w:val="24"/>
        </w:rPr>
      </w:pPr>
    </w:p>
    <w:p w:rsidR="002B5453" w:rsidRDefault="002B5453" w:rsidP="002B5453"/>
    <w:p w:rsidR="002B5453" w:rsidRPr="0036664C" w:rsidRDefault="002B5453">
      <w:pPr>
        <w:rPr>
          <w:rFonts w:asciiTheme="minorHAnsi" w:hAnsiTheme="minorHAnsi"/>
        </w:rPr>
      </w:pPr>
    </w:p>
    <w:sectPr w:rsidR="002B5453" w:rsidRPr="0036664C" w:rsidSect="007A3A96">
      <w:footerReference w:type="default" r:id="rId8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44"/>
    <w:multiLevelType w:val="singleLevel"/>
    <w:tmpl w:val="C6B80ED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49476F8B"/>
    <w:multiLevelType w:val="singleLevel"/>
    <w:tmpl w:val="C6B80ED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1B12AD"/>
    <w:rsid w:val="002B5453"/>
    <w:rsid w:val="0036664C"/>
    <w:rsid w:val="00402030"/>
    <w:rsid w:val="00481D56"/>
    <w:rsid w:val="00486C79"/>
    <w:rsid w:val="00555C30"/>
    <w:rsid w:val="0070108F"/>
    <w:rsid w:val="007A3A96"/>
    <w:rsid w:val="00A75500"/>
    <w:rsid w:val="00AA519D"/>
    <w:rsid w:val="00E27412"/>
    <w:rsid w:val="00E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442DD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Maxine Bates</cp:lastModifiedBy>
  <cp:revision>2</cp:revision>
  <dcterms:created xsi:type="dcterms:W3CDTF">2021-09-06T08:36:00Z</dcterms:created>
  <dcterms:modified xsi:type="dcterms:W3CDTF">2021-09-06T08:36:00Z</dcterms:modified>
</cp:coreProperties>
</file>