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283" w:rsidRPr="00D6566E" w:rsidRDefault="00CC5E39">
      <w:pPr>
        <w:rPr>
          <w:rFonts w:ascii="Tahoma" w:hAnsi="Tahoma" w:cs="Tahoma"/>
          <w:sz w:val="16"/>
          <w:szCs w:val="16"/>
        </w:rPr>
      </w:pPr>
      <w:r w:rsidRPr="00D6566E">
        <w:rPr>
          <w:rFonts w:ascii="Tahoma" w:hAnsi="Tahoma" w:cs="Tahoma"/>
          <w:noProof/>
          <w:sz w:val="16"/>
          <w:szCs w:val="16"/>
          <w:lang w:eastAsia="en-GB"/>
        </w:rPr>
        <mc:AlternateContent>
          <mc:Choice Requires="wps">
            <w:drawing>
              <wp:anchor distT="0" distB="0" distL="114300" distR="114300" simplePos="0" relativeHeight="251661312" behindDoc="0" locked="0" layoutInCell="1" allowOverlap="1">
                <wp:simplePos x="0" y="0"/>
                <wp:positionH relativeFrom="page">
                  <wp:posOffset>10386695</wp:posOffset>
                </wp:positionH>
                <wp:positionV relativeFrom="paragraph">
                  <wp:posOffset>-1251585</wp:posOffset>
                </wp:positionV>
                <wp:extent cx="342900" cy="106832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342900" cy="10683240"/>
                        </a:xfrm>
                        <a:prstGeom prst="rect">
                          <a:avLst/>
                        </a:prstGeom>
                        <a:solidFill>
                          <a:srgbClr val="00206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2AD8" id="Rectangle 10" o:spid="_x0000_s1026" style="position:absolute;margin-left:817.85pt;margin-top:-98.55pt;width:27pt;height:84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" fillcolor="#002060" strokecolor="#7030a0" strokeweight="1pt">
                <w10:wrap anchorx="page"/>
              </v:rect>
            </w:pict>
          </mc:Fallback>
        </mc:AlternateContent>
      </w:r>
    </w:p>
    <w:p w:rsidR="00DA0283" w:rsidRPr="00D6566E" w:rsidRDefault="00DA0283" w:rsidP="009156C3">
      <w:pPr>
        <w:jc w:val="center"/>
        <w:rPr>
          <w:rFonts w:ascii="Tahoma" w:hAnsi="Tahoma" w:cs="Tahoma"/>
          <w:sz w:val="16"/>
          <w:szCs w:val="16"/>
        </w:rPr>
      </w:pPr>
    </w:p>
    <w:p w:rsidR="00DA0283" w:rsidRPr="00D6566E" w:rsidRDefault="009156C3">
      <w:pPr>
        <w:rPr>
          <w:rFonts w:ascii="Tahoma" w:hAnsi="Tahoma" w:cs="Tahoma"/>
          <w:sz w:val="16"/>
          <w:szCs w:val="16"/>
        </w:rPr>
      </w:pPr>
      <w:r>
        <w:rPr>
          <w:rFonts w:ascii="Tahoma" w:hAnsi="Tahoma" w:cs="Tahoma"/>
          <w:sz w:val="16"/>
          <w:szCs w:val="16"/>
        </w:rPr>
        <w:t xml:space="preserve">     </w:t>
      </w:r>
    </w:p>
    <w:p w:rsidR="00DA0283" w:rsidRPr="00D6566E" w:rsidRDefault="00C45AB7" w:rsidP="00C45AB7">
      <w:pPr>
        <w:tabs>
          <w:tab w:val="left" w:pos="9780"/>
        </w:tabs>
        <w:ind w:firstLine="720"/>
        <w:rPr>
          <w:rFonts w:ascii="Tahoma" w:hAnsi="Tahoma" w:cs="Tahoma"/>
          <w:sz w:val="16"/>
          <w:szCs w:val="16"/>
        </w:rPr>
      </w:pPr>
      <w:r>
        <w:rPr>
          <w:rFonts w:ascii="Tahoma" w:hAnsi="Tahoma" w:cs="Tahoma"/>
          <w:sz w:val="16"/>
          <w:szCs w:val="16"/>
        </w:rPr>
        <w:tab/>
      </w:r>
    </w:p>
    <w:p w:rsidR="00DA0283" w:rsidRPr="00D6566E" w:rsidRDefault="00DA0283">
      <w:pPr>
        <w:rPr>
          <w:rFonts w:ascii="Tahoma" w:hAnsi="Tahoma" w:cs="Tahoma"/>
          <w:sz w:val="16"/>
          <w:szCs w:val="16"/>
        </w:rPr>
      </w:pPr>
    </w:p>
    <w:p w:rsidR="00DA0283" w:rsidRPr="00D6566E" w:rsidRDefault="00CC5E39">
      <w:pPr>
        <w:rPr>
          <w:rFonts w:ascii="Tahoma" w:hAnsi="Tahoma" w:cs="Tahoma"/>
          <w:sz w:val="16"/>
          <w:szCs w:val="16"/>
        </w:rPr>
      </w:pPr>
      <w:r w:rsidRPr="00D6566E">
        <w:rPr>
          <w:rFonts w:ascii="Tahoma" w:hAnsi="Tahoma" w:cs="Tahoma"/>
          <w:sz w:val="16"/>
          <w:szCs w:val="16"/>
        </w:rPr>
        <w:tab/>
      </w:r>
      <w:r w:rsidRPr="00D6566E">
        <w:rPr>
          <w:rFonts w:ascii="Tahoma" w:hAnsi="Tahoma" w:cs="Tahoma"/>
          <w:sz w:val="16"/>
          <w:szCs w:val="16"/>
        </w:rPr>
        <w:tab/>
      </w:r>
      <w:r w:rsidRPr="00D6566E">
        <w:rPr>
          <w:rFonts w:ascii="Tahoma" w:hAnsi="Tahoma" w:cs="Tahoma"/>
          <w:sz w:val="16"/>
          <w:szCs w:val="16"/>
        </w:rPr>
        <w:tab/>
      </w:r>
      <w:r w:rsidRPr="00D6566E">
        <w:rPr>
          <w:rFonts w:ascii="Tahoma" w:hAnsi="Tahoma" w:cs="Tahoma"/>
          <w:sz w:val="16"/>
          <w:szCs w:val="16"/>
        </w:rPr>
        <w:tab/>
      </w:r>
      <w:r w:rsidRPr="00D6566E">
        <w:rPr>
          <w:rFonts w:ascii="Tahoma" w:hAnsi="Tahoma" w:cs="Tahoma"/>
          <w:sz w:val="16"/>
          <w:szCs w:val="16"/>
        </w:rPr>
        <w:tab/>
      </w:r>
      <w:r w:rsidRPr="00D6566E">
        <w:rPr>
          <w:rFonts w:ascii="Tahoma" w:hAnsi="Tahoma" w:cs="Tahoma"/>
          <w:sz w:val="16"/>
          <w:szCs w:val="16"/>
        </w:rPr>
        <w:tab/>
        <w:t xml:space="preserve"> </w:t>
      </w:r>
      <w:r w:rsidRPr="00D6566E">
        <w:rPr>
          <w:rFonts w:ascii="Tahoma" w:hAnsi="Tahoma" w:cs="Tahoma"/>
          <w:sz w:val="16"/>
          <w:szCs w:val="16"/>
        </w:rPr>
        <w:tab/>
      </w:r>
      <w:r w:rsidRPr="00D6566E">
        <w:rPr>
          <w:rFonts w:ascii="Tahoma" w:hAnsi="Tahoma" w:cs="Tahoma"/>
          <w:sz w:val="16"/>
          <w:szCs w:val="16"/>
        </w:rPr>
        <w:tab/>
      </w:r>
      <w:r w:rsidRPr="00D6566E">
        <w:rPr>
          <w:rFonts w:ascii="Tahoma" w:hAnsi="Tahoma" w:cs="Tahoma"/>
          <w:sz w:val="16"/>
          <w:szCs w:val="16"/>
        </w:rPr>
        <w:tab/>
      </w:r>
      <w:r w:rsidR="00777872">
        <w:rPr>
          <w:rFonts w:ascii="Tahoma" w:hAnsi="Tahoma" w:cs="Tahoma"/>
          <w:noProof/>
          <w:sz w:val="16"/>
          <w:szCs w:val="16"/>
          <w:lang w:eastAsia="en-GB"/>
        </w:rPr>
        <w:drawing>
          <wp:inline distT="0" distB="0" distL="0" distR="0">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png"/>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sidRPr="00D6566E">
        <w:rPr>
          <w:rFonts w:ascii="Tahoma" w:hAnsi="Tahoma" w:cs="Tahoma"/>
          <w:sz w:val="16"/>
          <w:szCs w:val="16"/>
        </w:rPr>
        <w:tab/>
        <w:t xml:space="preserve"> </w:t>
      </w:r>
    </w:p>
    <w:p w:rsidR="00DA0283" w:rsidRPr="00D6566E" w:rsidRDefault="00DA0283">
      <w:pPr>
        <w:rPr>
          <w:rFonts w:ascii="Tahoma" w:hAnsi="Tahoma" w:cs="Tahoma"/>
          <w:sz w:val="16"/>
          <w:szCs w:val="16"/>
        </w:rPr>
      </w:pPr>
    </w:p>
    <w:p w:rsidR="00DA0283" w:rsidRPr="00D6566E" w:rsidRDefault="00DA0283">
      <w:pPr>
        <w:rPr>
          <w:rFonts w:ascii="Tahoma" w:hAnsi="Tahoma" w:cs="Tahoma"/>
          <w:sz w:val="16"/>
          <w:szCs w:val="16"/>
        </w:rPr>
      </w:pPr>
    </w:p>
    <w:p w:rsidR="00DA0283" w:rsidRPr="00407090" w:rsidRDefault="00407090" w:rsidP="00407090">
      <w:pPr>
        <w:jc w:val="center"/>
        <w:rPr>
          <w:rFonts w:cstheme="minorHAnsi"/>
          <w:sz w:val="72"/>
          <w:szCs w:val="72"/>
        </w:rPr>
      </w:pPr>
      <w:r w:rsidRPr="00407090">
        <w:rPr>
          <w:rFonts w:cstheme="minorHAnsi"/>
          <w:sz w:val="72"/>
          <w:szCs w:val="72"/>
        </w:rPr>
        <w:t>Brec</w:t>
      </w:r>
      <w:r>
        <w:rPr>
          <w:rFonts w:cstheme="minorHAnsi"/>
          <w:sz w:val="72"/>
          <w:szCs w:val="72"/>
        </w:rPr>
        <w:t>kon Hill P</w:t>
      </w:r>
      <w:r w:rsidRPr="00407090">
        <w:rPr>
          <w:rFonts w:cstheme="minorHAnsi"/>
          <w:sz w:val="72"/>
          <w:szCs w:val="72"/>
        </w:rPr>
        <w:t>rimary School</w:t>
      </w:r>
    </w:p>
    <w:p w:rsidR="00DA0283" w:rsidRPr="00407090" w:rsidRDefault="009156C3" w:rsidP="00407090">
      <w:pPr>
        <w:jc w:val="center"/>
        <w:rPr>
          <w:rFonts w:cstheme="minorHAnsi"/>
          <w:b/>
          <w:sz w:val="72"/>
          <w:szCs w:val="72"/>
        </w:rPr>
      </w:pPr>
      <w:r w:rsidRPr="00407090">
        <w:rPr>
          <w:rFonts w:cstheme="minorHAnsi"/>
          <w:b/>
          <w:sz w:val="72"/>
          <w:szCs w:val="72"/>
        </w:rPr>
        <w:t>Pupil Premium Strategy</w:t>
      </w:r>
    </w:p>
    <w:p w:rsidR="009156C3" w:rsidRPr="009156C3" w:rsidRDefault="009156C3" w:rsidP="009156C3">
      <w:pPr>
        <w:jc w:val="center"/>
        <w:rPr>
          <w:rFonts w:ascii="Tahoma" w:hAnsi="Tahoma" w:cs="Tahoma"/>
          <w:b/>
          <w:sz w:val="56"/>
          <w:szCs w:val="56"/>
        </w:rPr>
      </w:pPr>
    </w:p>
    <w:p w:rsidR="00DA0283" w:rsidRPr="009156C3" w:rsidRDefault="00E95E3A" w:rsidP="00777872">
      <w:pPr>
        <w:jc w:val="center"/>
        <w:rPr>
          <w:rFonts w:ascii="Tahoma" w:hAnsi="Tahoma" w:cs="Tahoma"/>
          <w:sz w:val="56"/>
          <w:szCs w:val="56"/>
        </w:rPr>
      </w:pPr>
      <w:r>
        <w:rPr>
          <w:rFonts w:ascii="Tahoma" w:hAnsi="Tahoma" w:cs="Tahoma"/>
          <w:sz w:val="56"/>
          <w:szCs w:val="56"/>
        </w:rPr>
        <w:t>Year</w:t>
      </w:r>
      <w:r w:rsidR="00777872">
        <w:rPr>
          <w:rFonts w:ascii="Tahoma" w:hAnsi="Tahoma" w:cs="Tahoma"/>
          <w:sz w:val="56"/>
          <w:szCs w:val="56"/>
        </w:rPr>
        <w:t>:</w:t>
      </w:r>
      <w:r w:rsidR="00CC5E39" w:rsidRPr="009156C3">
        <w:rPr>
          <w:rFonts w:ascii="Tahoma" w:hAnsi="Tahoma" w:cs="Tahoma"/>
          <w:sz w:val="56"/>
          <w:szCs w:val="56"/>
        </w:rPr>
        <w:t xml:space="preserve"> 20</w:t>
      </w:r>
      <w:r w:rsidR="0060454F">
        <w:rPr>
          <w:rFonts w:ascii="Tahoma" w:hAnsi="Tahoma" w:cs="Tahoma"/>
          <w:sz w:val="56"/>
          <w:szCs w:val="56"/>
        </w:rPr>
        <w:t>20-2021</w:t>
      </w:r>
    </w:p>
    <w:p w:rsidR="00D5146B" w:rsidRDefault="00D5146B">
      <w:pPr>
        <w:jc w:val="both"/>
        <w:rPr>
          <w:rFonts w:ascii="Tahoma" w:hAnsi="Tahoma" w:cs="Tahoma"/>
          <w:sz w:val="20"/>
          <w:szCs w:val="20"/>
        </w:rPr>
      </w:pPr>
    </w:p>
    <w:p w:rsidR="00D5146B" w:rsidRDefault="00D5146B">
      <w:pPr>
        <w:jc w:val="both"/>
        <w:rPr>
          <w:rFonts w:ascii="Tahoma" w:hAnsi="Tahoma" w:cs="Tahoma"/>
          <w:sz w:val="20"/>
          <w:szCs w:val="20"/>
        </w:rPr>
      </w:pPr>
    </w:p>
    <w:p w:rsidR="00DA0283" w:rsidRPr="00A4225E" w:rsidRDefault="00CC5E39">
      <w:pPr>
        <w:jc w:val="both"/>
        <w:rPr>
          <w:rFonts w:ascii="Tahoma" w:hAnsi="Tahoma" w:cs="Tahoma"/>
          <w:sz w:val="20"/>
          <w:szCs w:val="20"/>
        </w:rPr>
      </w:pPr>
      <w:r w:rsidRPr="00A4225E">
        <w:rPr>
          <w:rFonts w:ascii="Tahoma" w:hAnsi="Tahoma" w:cs="Tahoma"/>
          <w:sz w:val="20"/>
          <w:szCs w:val="20"/>
        </w:rPr>
        <w:lastRenderedPageBreak/>
        <w:t xml:space="preserve">Pupil Premium is additional funding given to publicly funded schools and academies in England to raise the attainment of disadvantaged pupils and close the gap between them and their peers. The focus of this funding is to improve outcomes for pupils who fit the following criteria; </w:t>
      </w:r>
    </w:p>
    <w:p w:rsidR="00DA0283" w:rsidRPr="00A4225E" w:rsidRDefault="00CC5E39">
      <w:pPr>
        <w:jc w:val="both"/>
        <w:rPr>
          <w:rFonts w:ascii="Tahoma" w:hAnsi="Tahoma" w:cs="Tahoma"/>
          <w:b/>
          <w:sz w:val="20"/>
          <w:szCs w:val="20"/>
        </w:rPr>
      </w:pPr>
      <w:r w:rsidRPr="00A4225E">
        <w:rPr>
          <w:rFonts w:ascii="Tahoma" w:hAnsi="Tahoma" w:cs="Tahoma"/>
          <w:sz w:val="20"/>
          <w:szCs w:val="20"/>
        </w:rPr>
        <w:sym w:font="Symbol" w:char="F0B7"/>
      </w:r>
      <w:r w:rsidRPr="00A4225E">
        <w:rPr>
          <w:rFonts w:ascii="Tahoma" w:hAnsi="Tahoma" w:cs="Tahoma"/>
          <w:sz w:val="20"/>
          <w:szCs w:val="20"/>
        </w:rPr>
        <w:t xml:space="preserve"> </w:t>
      </w:r>
      <w:r w:rsidRPr="00A4225E">
        <w:rPr>
          <w:rFonts w:ascii="Tahoma" w:hAnsi="Tahoma" w:cs="Tahoma"/>
          <w:b/>
          <w:sz w:val="20"/>
          <w:szCs w:val="20"/>
        </w:rPr>
        <w:t>Pupils Looked after</w:t>
      </w:r>
    </w:p>
    <w:p w:rsidR="00DA0283" w:rsidRPr="00A4225E" w:rsidRDefault="00CC5E39">
      <w:pPr>
        <w:jc w:val="both"/>
        <w:rPr>
          <w:rFonts w:ascii="Tahoma" w:hAnsi="Tahoma" w:cs="Tahoma"/>
          <w:b/>
          <w:sz w:val="20"/>
          <w:szCs w:val="20"/>
        </w:rPr>
      </w:pPr>
      <w:r w:rsidRPr="00A4225E">
        <w:rPr>
          <w:rFonts w:ascii="Tahoma" w:hAnsi="Tahoma" w:cs="Tahoma"/>
          <w:b/>
          <w:sz w:val="20"/>
          <w:szCs w:val="20"/>
        </w:rPr>
        <w:sym w:font="Symbol" w:char="F0B7"/>
      </w:r>
      <w:r w:rsidRPr="00A4225E">
        <w:rPr>
          <w:rFonts w:ascii="Tahoma" w:hAnsi="Tahoma" w:cs="Tahoma"/>
          <w:b/>
          <w:sz w:val="20"/>
          <w:szCs w:val="20"/>
        </w:rPr>
        <w:t xml:space="preserve"> Pupils who are eligible for free school meals or who have been eligible for free school meals at any time in the past 6 years </w:t>
      </w:r>
    </w:p>
    <w:p w:rsidR="00DA0283" w:rsidRPr="00A4225E" w:rsidRDefault="00CC5E39">
      <w:pPr>
        <w:jc w:val="both"/>
        <w:rPr>
          <w:rFonts w:ascii="Tahoma" w:hAnsi="Tahoma" w:cs="Tahoma"/>
          <w:b/>
          <w:sz w:val="20"/>
          <w:szCs w:val="20"/>
        </w:rPr>
      </w:pPr>
      <w:r w:rsidRPr="00A4225E">
        <w:rPr>
          <w:rFonts w:ascii="Tahoma" w:hAnsi="Tahoma" w:cs="Tahoma"/>
          <w:b/>
          <w:sz w:val="20"/>
          <w:szCs w:val="20"/>
        </w:rPr>
        <w:sym w:font="Symbol" w:char="F0B7"/>
      </w:r>
      <w:r w:rsidRPr="00A4225E">
        <w:rPr>
          <w:rFonts w:ascii="Tahoma" w:hAnsi="Tahoma" w:cs="Tahoma"/>
          <w:b/>
          <w:sz w:val="20"/>
          <w:szCs w:val="20"/>
        </w:rPr>
        <w:t xml:space="preserve"> Children of Services Personnel </w:t>
      </w:r>
    </w:p>
    <w:p w:rsidR="00DA0283" w:rsidRPr="00A4225E" w:rsidRDefault="00CC5E39">
      <w:pPr>
        <w:jc w:val="both"/>
        <w:rPr>
          <w:rFonts w:ascii="Tahoma" w:hAnsi="Tahoma" w:cs="Tahoma"/>
          <w:sz w:val="20"/>
          <w:szCs w:val="20"/>
        </w:rPr>
      </w:pPr>
      <w:r w:rsidRPr="00A4225E">
        <w:rPr>
          <w:rFonts w:ascii="Tahoma" w:hAnsi="Tahoma" w:cs="Tahoma"/>
          <w:sz w:val="20"/>
          <w:szCs w:val="20"/>
        </w:rPr>
        <w:t>Rigorous pupil progress meetings with leaders and teachers, ensure pupils’ specific needs are identified promptly. Progress is tracked and through moderation and evaluation, amendments are made to support the child’s learning. Finding the “barrier to learning” and removing them with effective teaching, learning and assess</w:t>
      </w:r>
      <w:r w:rsidR="008B4C43" w:rsidRPr="00A4225E">
        <w:rPr>
          <w:rFonts w:ascii="Tahoma" w:hAnsi="Tahoma" w:cs="Tahoma"/>
          <w:sz w:val="20"/>
          <w:szCs w:val="20"/>
        </w:rPr>
        <w:t xml:space="preserve">ment, is crucial </w:t>
      </w:r>
      <w:r w:rsidR="00407090">
        <w:rPr>
          <w:rFonts w:ascii="Tahoma" w:hAnsi="Tahoma" w:cs="Tahoma"/>
          <w:sz w:val="20"/>
          <w:szCs w:val="20"/>
        </w:rPr>
        <w:t>at Breckon Hill</w:t>
      </w:r>
      <w:r w:rsidRPr="00A4225E">
        <w:rPr>
          <w:rFonts w:ascii="Tahoma" w:hAnsi="Tahoma" w:cs="Tahoma"/>
          <w:sz w:val="20"/>
          <w:szCs w:val="20"/>
        </w:rPr>
        <w:t xml:space="preserve"> to enable children to reach their full potential. </w:t>
      </w:r>
      <w:r w:rsidRPr="00A4225E">
        <w:rPr>
          <w:rFonts w:ascii="Tahoma" w:hAnsi="Tahoma" w:cs="Tahoma"/>
          <w:b/>
          <w:sz w:val="20"/>
          <w:szCs w:val="20"/>
        </w:rPr>
        <w:t>Pupil Premium funding</w:t>
      </w:r>
      <w:r w:rsidRPr="00A4225E">
        <w:rPr>
          <w:rFonts w:ascii="Tahoma" w:hAnsi="Tahoma" w:cs="Tahoma"/>
          <w:sz w:val="20"/>
          <w:szCs w:val="20"/>
        </w:rPr>
        <w:t xml:space="preserve"> is used to support our disadvantaged pupils to achieve their highest levels. We use achievement data</w:t>
      </w:r>
      <w:r w:rsidR="00407090">
        <w:rPr>
          <w:rFonts w:ascii="Tahoma" w:hAnsi="Tahoma" w:cs="Tahoma"/>
          <w:sz w:val="20"/>
          <w:szCs w:val="20"/>
        </w:rPr>
        <w:t>, we talk to teachers and children and we look at their work each half term</w:t>
      </w:r>
      <w:r w:rsidRPr="00A4225E">
        <w:rPr>
          <w:rFonts w:ascii="Tahoma" w:hAnsi="Tahoma" w:cs="Tahoma"/>
          <w:sz w:val="20"/>
          <w:szCs w:val="20"/>
        </w:rPr>
        <w:t xml:space="preserve"> to check whether interventions or strategies are working and amend where nee</w:t>
      </w:r>
      <w:r w:rsidR="00407090">
        <w:rPr>
          <w:rFonts w:ascii="Tahoma" w:hAnsi="Tahoma" w:cs="Tahoma"/>
          <w:sz w:val="20"/>
          <w:szCs w:val="20"/>
        </w:rPr>
        <w:t>ded. The school ensures staff are</w:t>
      </w:r>
      <w:r w:rsidRPr="00A4225E">
        <w:rPr>
          <w:rFonts w:ascii="Tahoma" w:hAnsi="Tahoma" w:cs="Tahoma"/>
          <w:sz w:val="20"/>
          <w:szCs w:val="20"/>
        </w:rPr>
        <w:t xml:space="preserve"> aware of the pupils eligible for Pupil Premium and they then can take responsibility for their progress. </w:t>
      </w:r>
    </w:p>
    <w:p w:rsidR="00DA0283" w:rsidRPr="00A4225E" w:rsidRDefault="008B4C43">
      <w:pPr>
        <w:jc w:val="both"/>
        <w:rPr>
          <w:rFonts w:ascii="Tahoma" w:hAnsi="Tahoma" w:cs="Tahoma"/>
          <w:sz w:val="20"/>
          <w:szCs w:val="20"/>
        </w:rPr>
      </w:pPr>
      <w:r w:rsidRPr="00A4225E">
        <w:rPr>
          <w:rFonts w:ascii="Tahoma" w:hAnsi="Tahoma" w:cs="Tahoma"/>
          <w:sz w:val="20"/>
          <w:szCs w:val="20"/>
        </w:rPr>
        <w:t xml:space="preserve">At </w:t>
      </w:r>
      <w:r w:rsidR="00407090">
        <w:rPr>
          <w:rFonts w:ascii="Tahoma" w:hAnsi="Tahoma" w:cs="Tahoma"/>
          <w:sz w:val="20"/>
          <w:szCs w:val="20"/>
        </w:rPr>
        <w:t>Breckon Hill</w:t>
      </w:r>
      <w:r w:rsidR="00CC5E39" w:rsidRPr="00A4225E">
        <w:rPr>
          <w:rFonts w:ascii="Tahoma" w:hAnsi="Tahoma" w:cs="Tahoma"/>
          <w:sz w:val="20"/>
          <w:szCs w:val="20"/>
        </w:rPr>
        <w:t xml:space="preserve"> Primary we believe that teaching and learning opportunities meet the needs of all of pupils. We ensure that appropriate provision is made for pupils who belong to vulnerable groups, ensuring that the needs of such pupils are adequately assessed and addressed. We recognise that not all FSM pupils are socially disadvantaged and that not all pupils who are socially disadvantage</w:t>
      </w:r>
      <w:r w:rsidR="00407090">
        <w:rPr>
          <w:rFonts w:ascii="Tahoma" w:hAnsi="Tahoma" w:cs="Tahoma"/>
          <w:sz w:val="20"/>
          <w:szCs w:val="20"/>
        </w:rPr>
        <w:t>d are registered or qualify for fr</w:t>
      </w:r>
      <w:r w:rsidR="00CC5E39" w:rsidRPr="00A4225E">
        <w:rPr>
          <w:rFonts w:ascii="Tahoma" w:hAnsi="Tahoma" w:cs="Tahoma"/>
          <w:sz w:val="20"/>
          <w:szCs w:val="20"/>
        </w:rPr>
        <w:t xml:space="preserve">ee school meals. We will therefore allocate Pupil Premium funding to support any pupil or groups of pupils the school has legitimately identified as socially disadvantaged, this will not however exclude any of those who qualify for the Pupil Premium. All our work through the Pupil Premium will be aimed at accelerating progress and overcoming barriers to learning so that these pupils achieve similar outcomes to their peers and diminish the difference between Pupil Premium and non-Pupil Premium. </w:t>
      </w:r>
    </w:p>
    <w:p w:rsidR="00DA0283" w:rsidRPr="00A4225E" w:rsidRDefault="00CC5E39">
      <w:pPr>
        <w:jc w:val="both"/>
        <w:rPr>
          <w:rFonts w:ascii="Tahoma" w:hAnsi="Tahoma" w:cs="Tahoma"/>
          <w:sz w:val="20"/>
          <w:szCs w:val="20"/>
        </w:rPr>
      </w:pPr>
      <w:r w:rsidRPr="00A4225E">
        <w:rPr>
          <w:rFonts w:ascii="Tahoma" w:hAnsi="Tahoma" w:cs="Tahoma"/>
          <w:b/>
          <w:sz w:val="20"/>
          <w:szCs w:val="20"/>
        </w:rPr>
        <w:t>Provision</w:t>
      </w:r>
      <w:r w:rsidRPr="00A4225E">
        <w:rPr>
          <w:rFonts w:ascii="Tahoma" w:hAnsi="Tahoma" w:cs="Tahoma"/>
          <w:sz w:val="20"/>
          <w:szCs w:val="20"/>
        </w:rPr>
        <w:t xml:space="preserve"> The range of provision the school may consider making for this group could include: </w:t>
      </w:r>
    </w:p>
    <w:p w:rsidR="00DA0283" w:rsidRPr="00A4225E" w:rsidRDefault="00CC5E39">
      <w:pPr>
        <w:jc w:val="both"/>
        <w:rPr>
          <w:rFonts w:ascii="Tahoma" w:hAnsi="Tahoma" w:cs="Tahoma"/>
          <w:sz w:val="20"/>
          <w:szCs w:val="20"/>
        </w:rPr>
      </w:pPr>
      <w:r w:rsidRPr="00A4225E">
        <w:rPr>
          <w:rFonts w:ascii="Tahoma" w:hAnsi="Tahoma" w:cs="Tahoma"/>
          <w:sz w:val="20"/>
          <w:szCs w:val="20"/>
        </w:rPr>
        <w:t xml:space="preserve">• Providing small group work with an experienced teacher/specialist staff </w:t>
      </w:r>
    </w:p>
    <w:p w:rsidR="00DA0283" w:rsidRPr="00A4225E" w:rsidRDefault="00CC5E39">
      <w:pPr>
        <w:jc w:val="both"/>
        <w:rPr>
          <w:rFonts w:ascii="Tahoma" w:hAnsi="Tahoma" w:cs="Tahoma"/>
          <w:sz w:val="20"/>
          <w:szCs w:val="20"/>
        </w:rPr>
      </w:pPr>
      <w:r w:rsidRPr="00A4225E">
        <w:rPr>
          <w:rFonts w:ascii="Tahoma" w:hAnsi="Tahoma" w:cs="Tahoma"/>
          <w:sz w:val="20"/>
          <w:szCs w:val="20"/>
        </w:rPr>
        <w:t xml:space="preserve">• 1-1 or support </w:t>
      </w:r>
    </w:p>
    <w:p w:rsidR="00DA0283" w:rsidRPr="00A4225E" w:rsidRDefault="00407090">
      <w:pPr>
        <w:jc w:val="both"/>
        <w:rPr>
          <w:rFonts w:ascii="Tahoma" w:hAnsi="Tahoma" w:cs="Tahoma"/>
          <w:sz w:val="20"/>
          <w:szCs w:val="20"/>
        </w:rPr>
      </w:pPr>
      <w:r>
        <w:rPr>
          <w:rFonts w:ascii="Tahoma" w:hAnsi="Tahoma" w:cs="Tahoma"/>
          <w:sz w:val="20"/>
          <w:szCs w:val="20"/>
        </w:rPr>
        <w:t>• Additional teachers</w:t>
      </w:r>
    </w:p>
    <w:p w:rsidR="00DA0283" w:rsidRPr="00A4225E" w:rsidRDefault="00CC5E39">
      <w:pPr>
        <w:jc w:val="both"/>
        <w:rPr>
          <w:rFonts w:ascii="Tahoma" w:hAnsi="Tahoma" w:cs="Tahoma"/>
          <w:sz w:val="20"/>
          <w:szCs w:val="20"/>
        </w:rPr>
      </w:pPr>
      <w:r w:rsidRPr="00A4225E">
        <w:rPr>
          <w:rFonts w:ascii="Tahoma" w:hAnsi="Tahoma" w:cs="Tahoma"/>
          <w:sz w:val="20"/>
          <w:szCs w:val="20"/>
        </w:rPr>
        <w:t xml:space="preserve">• Enrichment opportunities e.g. after school clubs, educational visits, music/sports tuition </w:t>
      </w:r>
    </w:p>
    <w:p w:rsidR="00DA0283" w:rsidRPr="00A4225E" w:rsidRDefault="00CC5E39">
      <w:pPr>
        <w:jc w:val="both"/>
        <w:rPr>
          <w:rFonts w:ascii="Tahoma" w:hAnsi="Tahoma" w:cs="Tahoma"/>
          <w:sz w:val="20"/>
          <w:szCs w:val="20"/>
        </w:rPr>
      </w:pPr>
      <w:r w:rsidRPr="00A4225E">
        <w:rPr>
          <w:rFonts w:ascii="Tahoma" w:hAnsi="Tahoma" w:cs="Tahoma"/>
          <w:sz w:val="20"/>
          <w:szCs w:val="20"/>
        </w:rPr>
        <w:t xml:space="preserve">• Acquisition of staff, resources or services to provide the above </w:t>
      </w:r>
    </w:p>
    <w:p w:rsidR="00DA0283" w:rsidRPr="00A4225E" w:rsidRDefault="00CC5E39">
      <w:pPr>
        <w:jc w:val="both"/>
        <w:rPr>
          <w:rFonts w:ascii="Tahoma" w:hAnsi="Tahoma" w:cs="Tahoma"/>
          <w:sz w:val="20"/>
          <w:szCs w:val="20"/>
        </w:rPr>
      </w:pPr>
      <w:r w:rsidRPr="00A4225E">
        <w:rPr>
          <w:rFonts w:ascii="Tahoma" w:hAnsi="Tahoma" w:cs="Tahoma"/>
          <w:b/>
          <w:sz w:val="20"/>
          <w:szCs w:val="20"/>
        </w:rPr>
        <w:t>Reporting</w:t>
      </w:r>
      <w:r w:rsidRPr="00A4225E">
        <w:rPr>
          <w:rFonts w:ascii="Tahoma" w:hAnsi="Tahoma" w:cs="Tahoma"/>
          <w:sz w:val="20"/>
          <w:szCs w:val="20"/>
        </w:rPr>
        <w:t xml:space="preserve"> It will be the responsibility of the </w:t>
      </w:r>
      <w:r w:rsidR="00407090">
        <w:rPr>
          <w:rFonts w:ascii="Tahoma" w:hAnsi="Tahoma" w:cs="Tahoma"/>
          <w:sz w:val="20"/>
          <w:szCs w:val="20"/>
        </w:rPr>
        <w:t>Deputy Head</w:t>
      </w:r>
      <w:r w:rsidRPr="00A4225E">
        <w:rPr>
          <w:rFonts w:ascii="Tahoma" w:hAnsi="Tahoma" w:cs="Tahoma"/>
          <w:sz w:val="20"/>
          <w:szCs w:val="20"/>
        </w:rPr>
        <w:t>, to produce regular reports for the Governing Body detailing the progress made towards narrowing the gap, by year group, for socially disadvantaged pupils and giving an outline of the provision that has been made since the last meeting and the impact thereof. The Governors of the school will ensure that there is an annual statement on how the Pupil Premium funding has been used, published on the school website. The use of Pupil Premium Funding will be carried out within any statutory requirements published by the Department for Education.</w:t>
      </w:r>
    </w:p>
    <w:tbl>
      <w:tblPr>
        <w:tblpPr w:leftFromText="180" w:rightFromText="180" w:vertAnchor="text" w:horzAnchor="margin" w:tblpY="-2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
        <w:gridCol w:w="6930"/>
        <w:gridCol w:w="7625"/>
      </w:tblGrid>
      <w:tr w:rsidR="00DA0283" w:rsidRPr="00A4225E" w:rsidTr="003C1E9F">
        <w:trPr>
          <w:trHeight w:hRule="exact" w:val="340"/>
        </w:trPr>
        <w:tc>
          <w:tcPr>
            <w:tcW w:w="15417" w:type="dxa"/>
            <w:gridSpan w:val="4"/>
            <w:shd w:val="clear" w:color="auto" w:fill="CFDCE3"/>
            <w:tcMar>
              <w:top w:w="57" w:type="dxa"/>
              <w:bottom w:w="57" w:type="dxa"/>
            </w:tcMar>
          </w:tcPr>
          <w:p w:rsidR="00DA0283" w:rsidRPr="00A4225E" w:rsidRDefault="00200EB5">
            <w:pPr>
              <w:numPr>
                <w:ilvl w:val="0"/>
                <w:numId w:val="4"/>
              </w:numPr>
              <w:spacing w:after="0" w:line="240" w:lineRule="auto"/>
              <w:ind w:left="426" w:hanging="284"/>
              <w:rPr>
                <w:rFonts w:ascii="Tahoma" w:eastAsia="Times New Roman" w:hAnsi="Tahoma" w:cs="Tahoma"/>
                <w:b/>
                <w:color w:val="0D0D0D"/>
                <w:sz w:val="20"/>
                <w:szCs w:val="20"/>
                <w:lang w:eastAsia="en-GB"/>
              </w:rPr>
            </w:pPr>
            <w:r>
              <w:rPr>
                <w:rFonts w:ascii="Tahoma" w:eastAsia="Arial" w:hAnsi="Tahoma" w:cs="Tahoma"/>
                <w:b/>
                <w:color w:val="0D0D0D"/>
                <w:sz w:val="20"/>
                <w:szCs w:val="20"/>
                <w:lang w:eastAsia="en-GB"/>
              </w:rPr>
              <w:lastRenderedPageBreak/>
              <w:t>Data</w:t>
            </w:r>
            <w:r w:rsidR="00B03F74">
              <w:rPr>
                <w:rFonts w:ascii="Tahoma" w:eastAsia="Arial" w:hAnsi="Tahoma" w:cs="Tahoma"/>
                <w:b/>
                <w:color w:val="0D0D0D"/>
                <w:sz w:val="20"/>
                <w:szCs w:val="20"/>
                <w:lang w:eastAsia="en-GB"/>
              </w:rPr>
              <w:t xml:space="preserve"> </w:t>
            </w:r>
            <w:r w:rsidR="00EB52CD" w:rsidRPr="00EB52CD">
              <w:rPr>
                <w:rFonts w:ascii="Tahoma" w:eastAsia="Arial" w:hAnsi="Tahoma" w:cs="Tahoma"/>
                <w:b/>
                <w:color w:val="0D0D0D"/>
                <w:sz w:val="20"/>
                <w:szCs w:val="20"/>
                <w:lang w:eastAsia="en-GB"/>
              </w:rPr>
              <w:t>(DUE TO COVID 19,  THERE IS NO DATA FOR END OF YEAR 2020)</w:t>
            </w:r>
            <w:bookmarkStart w:id="0" w:name="_GoBack"/>
            <w:bookmarkEnd w:id="0"/>
          </w:p>
        </w:tc>
      </w:tr>
      <w:tr w:rsidR="004D695F" w:rsidRPr="00A4225E" w:rsidTr="003C1E9F">
        <w:trPr>
          <w:trHeight w:hRule="exact" w:val="9308"/>
        </w:trPr>
        <w:tc>
          <w:tcPr>
            <w:tcW w:w="15417" w:type="dxa"/>
            <w:gridSpan w:val="4"/>
            <w:shd w:val="clear" w:color="auto" w:fill="auto"/>
            <w:tcMar>
              <w:top w:w="57" w:type="dxa"/>
              <w:bottom w:w="57" w:type="dxa"/>
            </w:tcMar>
          </w:tcPr>
          <w:tbl>
            <w:tblPr>
              <w:tblpPr w:leftFromText="180" w:rightFromText="180" w:vertAnchor="text" w:horzAnchor="margin"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05"/>
              <w:gridCol w:w="1106"/>
              <w:gridCol w:w="1105"/>
              <w:gridCol w:w="1106"/>
              <w:gridCol w:w="1106"/>
            </w:tblGrid>
            <w:tr w:rsidR="003C1E9F" w:rsidRPr="001E0D8A" w:rsidTr="003C1E9F">
              <w:trPr>
                <w:trHeight w:val="303"/>
              </w:trPr>
              <w:tc>
                <w:tcPr>
                  <w:tcW w:w="1838" w:type="dxa"/>
                  <w:shd w:val="clear" w:color="auto" w:fill="auto"/>
                </w:tcPr>
                <w:p w:rsidR="003C1E9F" w:rsidRPr="003C1E9F" w:rsidRDefault="003C1E9F" w:rsidP="003C1E9F">
                  <w:pPr>
                    <w:spacing w:after="120"/>
                    <w:jc w:val="center"/>
                    <w:rPr>
                      <w:b/>
                      <w:sz w:val="28"/>
                      <w:szCs w:val="28"/>
                    </w:rPr>
                  </w:pPr>
                  <w:r w:rsidRPr="003C1E9F">
                    <w:rPr>
                      <w:b/>
                      <w:sz w:val="28"/>
                      <w:szCs w:val="28"/>
                    </w:rPr>
                    <w:t>KS2</w:t>
                  </w:r>
                </w:p>
              </w:tc>
              <w:tc>
                <w:tcPr>
                  <w:tcW w:w="1105" w:type="dxa"/>
                  <w:shd w:val="clear" w:color="auto" w:fill="auto"/>
                </w:tcPr>
                <w:p w:rsidR="003C1E9F" w:rsidRPr="001E0D8A" w:rsidRDefault="003C1E9F" w:rsidP="003C1E9F">
                  <w:pPr>
                    <w:spacing w:after="120"/>
                    <w:jc w:val="center"/>
                    <w:rPr>
                      <w:b/>
                      <w:sz w:val="20"/>
                      <w:szCs w:val="20"/>
                    </w:rPr>
                  </w:pPr>
                  <w:r w:rsidRPr="001E0D8A">
                    <w:rPr>
                      <w:b/>
                      <w:sz w:val="20"/>
                      <w:szCs w:val="20"/>
                    </w:rPr>
                    <w:t>Reading</w:t>
                  </w:r>
                </w:p>
              </w:tc>
              <w:tc>
                <w:tcPr>
                  <w:tcW w:w="1106" w:type="dxa"/>
                  <w:shd w:val="clear" w:color="auto" w:fill="auto"/>
                </w:tcPr>
                <w:p w:rsidR="003C1E9F" w:rsidRPr="001E0D8A" w:rsidRDefault="003C1E9F" w:rsidP="003C1E9F">
                  <w:pPr>
                    <w:spacing w:after="120"/>
                    <w:jc w:val="center"/>
                    <w:rPr>
                      <w:b/>
                      <w:sz w:val="20"/>
                      <w:szCs w:val="20"/>
                    </w:rPr>
                  </w:pPr>
                  <w:r w:rsidRPr="001E0D8A">
                    <w:rPr>
                      <w:b/>
                      <w:sz w:val="20"/>
                      <w:szCs w:val="20"/>
                    </w:rPr>
                    <w:t>Writing</w:t>
                  </w:r>
                </w:p>
              </w:tc>
              <w:tc>
                <w:tcPr>
                  <w:tcW w:w="1105" w:type="dxa"/>
                  <w:shd w:val="clear" w:color="auto" w:fill="auto"/>
                </w:tcPr>
                <w:p w:rsidR="003C1E9F" w:rsidRPr="001E0D8A" w:rsidRDefault="003C1E9F" w:rsidP="003C1E9F">
                  <w:pPr>
                    <w:spacing w:after="120"/>
                    <w:jc w:val="center"/>
                    <w:rPr>
                      <w:b/>
                      <w:sz w:val="20"/>
                      <w:szCs w:val="20"/>
                    </w:rPr>
                  </w:pPr>
                  <w:r w:rsidRPr="001E0D8A">
                    <w:rPr>
                      <w:b/>
                      <w:sz w:val="20"/>
                      <w:szCs w:val="20"/>
                    </w:rPr>
                    <w:t>Maths</w:t>
                  </w:r>
                </w:p>
              </w:tc>
              <w:tc>
                <w:tcPr>
                  <w:tcW w:w="1106" w:type="dxa"/>
                  <w:shd w:val="clear" w:color="auto" w:fill="auto"/>
                </w:tcPr>
                <w:p w:rsidR="003C1E9F" w:rsidRPr="001E0D8A" w:rsidRDefault="003C1E9F" w:rsidP="003C1E9F">
                  <w:pPr>
                    <w:spacing w:after="120"/>
                    <w:jc w:val="center"/>
                    <w:rPr>
                      <w:b/>
                      <w:sz w:val="20"/>
                      <w:szCs w:val="20"/>
                    </w:rPr>
                  </w:pPr>
                  <w:r w:rsidRPr="001E0D8A">
                    <w:rPr>
                      <w:b/>
                      <w:sz w:val="20"/>
                      <w:szCs w:val="20"/>
                    </w:rPr>
                    <w:t>Combined</w:t>
                  </w:r>
                </w:p>
              </w:tc>
              <w:tc>
                <w:tcPr>
                  <w:tcW w:w="1106" w:type="dxa"/>
                  <w:shd w:val="clear" w:color="auto" w:fill="auto"/>
                </w:tcPr>
                <w:p w:rsidR="003C1E9F" w:rsidRPr="001E0D8A" w:rsidRDefault="003C1E9F" w:rsidP="003C1E9F">
                  <w:pPr>
                    <w:spacing w:after="120"/>
                    <w:jc w:val="center"/>
                    <w:rPr>
                      <w:b/>
                      <w:sz w:val="20"/>
                      <w:szCs w:val="20"/>
                    </w:rPr>
                  </w:pPr>
                  <w:r w:rsidRPr="001E0D8A">
                    <w:rPr>
                      <w:b/>
                      <w:sz w:val="20"/>
                      <w:szCs w:val="20"/>
                    </w:rPr>
                    <w:t>GPS</w:t>
                  </w:r>
                </w:p>
              </w:tc>
            </w:tr>
            <w:tr w:rsidR="003C1E9F" w:rsidRPr="001E0D8A" w:rsidTr="003C1E9F">
              <w:trPr>
                <w:trHeight w:val="312"/>
              </w:trPr>
              <w:tc>
                <w:tcPr>
                  <w:tcW w:w="1838" w:type="dxa"/>
                  <w:shd w:val="clear" w:color="auto" w:fill="auto"/>
                </w:tcPr>
                <w:p w:rsidR="003C1E9F" w:rsidRPr="001E0D8A" w:rsidRDefault="003C1E9F" w:rsidP="003C1E9F">
                  <w:pPr>
                    <w:spacing w:after="120"/>
                    <w:jc w:val="center"/>
                    <w:rPr>
                      <w:sz w:val="20"/>
                      <w:szCs w:val="20"/>
                    </w:rPr>
                  </w:pPr>
                  <w:r w:rsidRPr="001E0D8A">
                    <w:rPr>
                      <w:sz w:val="20"/>
                      <w:szCs w:val="20"/>
                    </w:rPr>
                    <w:t>2018 Data</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40%</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83%</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60%</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36%</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62%</w:t>
                  </w:r>
                </w:p>
              </w:tc>
            </w:tr>
            <w:tr w:rsidR="003C1E9F" w:rsidRPr="001E0D8A" w:rsidTr="003C1E9F">
              <w:trPr>
                <w:trHeight w:val="303"/>
              </w:trPr>
              <w:tc>
                <w:tcPr>
                  <w:tcW w:w="1838" w:type="dxa"/>
                  <w:shd w:val="clear" w:color="auto" w:fill="CFDCE3"/>
                </w:tcPr>
                <w:p w:rsidR="003C1E9F" w:rsidRPr="001E0D8A" w:rsidRDefault="003C1E9F" w:rsidP="003C1E9F">
                  <w:pPr>
                    <w:spacing w:after="120"/>
                    <w:jc w:val="center"/>
                    <w:rPr>
                      <w:b/>
                      <w:sz w:val="20"/>
                      <w:szCs w:val="20"/>
                    </w:rPr>
                  </w:pPr>
                  <w:r w:rsidRPr="001E0D8A">
                    <w:rPr>
                      <w:b/>
                      <w:sz w:val="20"/>
                      <w:szCs w:val="20"/>
                    </w:rPr>
                    <w:t>2019 Data</w:t>
                  </w:r>
                </w:p>
              </w:tc>
              <w:tc>
                <w:tcPr>
                  <w:tcW w:w="1105" w:type="dxa"/>
                  <w:shd w:val="clear" w:color="auto" w:fill="CFDCE3"/>
                </w:tcPr>
                <w:p w:rsidR="003C1E9F" w:rsidRPr="003C1E9F" w:rsidRDefault="003C1E9F" w:rsidP="003C1E9F">
                  <w:pPr>
                    <w:spacing w:after="120"/>
                    <w:jc w:val="center"/>
                    <w:rPr>
                      <w:b/>
                      <w:sz w:val="28"/>
                      <w:szCs w:val="28"/>
                    </w:rPr>
                  </w:pPr>
                  <w:r w:rsidRPr="003C1E9F">
                    <w:rPr>
                      <w:b/>
                      <w:sz w:val="28"/>
                      <w:szCs w:val="28"/>
                    </w:rPr>
                    <w:t>56%</w:t>
                  </w:r>
                </w:p>
              </w:tc>
              <w:tc>
                <w:tcPr>
                  <w:tcW w:w="1106" w:type="dxa"/>
                  <w:shd w:val="clear" w:color="auto" w:fill="CFDCE3"/>
                </w:tcPr>
                <w:p w:rsidR="003C1E9F" w:rsidRPr="003C1E9F" w:rsidRDefault="003C1E9F" w:rsidP="003C1E9F">
                  <w:pPr>
                    <w:spacing w:after="120"/>
                    <w:jc w:val="center"/>
                    <w:rPr>
                      <w:b/>
                      <w:sz w:val="28"/>
                      <w:szCs w:val="28"/>
                    </w:rPr>
                  </w:pPr>
                  <w:r w:rsidRPr="003C1E9F">
                    <w:rPr>
                      <w:b/>
                      <w:sz w:val="28"/>
                      <w:szCs w:val="28"/>
                    </w:rPr>
                    <w:t>65%</w:t>
                  </w:r>
                </w:p>
              </w:tc>
              <w:tc>
                <w:tcPr>
                  <w:tcW w:w="1105" w:type="dxa"/>
                  <w:shd w:val="clear" w:color="auto" w:fill="CFDCE3"/>
                </w:tcPr>
                <w:p w:rsidR="003C1E9F" w:rsidRPr="003C1E9F" w:rsidRDefault="003C1E9F" w:rsidP="003C1E9F">
                  <w:pPr>
                    <w:spacing w:after="120"/>
                    <w:jc w:val="center"/>
                    <w:rPr>
                      <w:b/>
                      <w:sz w:val="28"/>
                      <w:szCs w:val="28"/>
                    </w:rPr>
                  </w:pPr>
                  <w:r w:rsidRPr="003C1E9F">
                    <w:rPr>
                      <w:b/>
                      <w:sz w:val="28"/>
                      <w:szCs w:val="28"/>
                    </w:rPr>
                    <w:t>65%</w:t>
                  </w:r>
                </w:p>
              </w:tc>
              <w:tc>
                <w:tcPr>
                  <w:tcW w:w="1106" w:type="dxa"/>
                  <w:shd w:val="clear" w:color="auto" w:fill="CFDCE3"/>
                </w:tcPr>
                <w:p w:rsidR="003C1E9F" w:rsidRPr="003C1E9F" w:rsidRDefault="003C1E9F" w:rsidP="003C1E9F">
                  <w:pPr>
                    <w:spacing w:after="120"/>
                    <w:jc w:val="center"/>
                    <w:rPr>
                      <w:b/>
                      <w:sz w:val="28"/>
                      <w:szCs w:val="28"/>
                    </w:rPr>
                  </w:pPr>
                  <w:r w:rsidRPr="003C1E9F">
                    <w:rPr>
                      <w:b/>
                      <w:sz w:val="28"/>
                      <w:szCs w:val="28"/>
                    </w:rPr>
                    <w:t>52%</w:t>
                  </w:r>
                </w:p>
              </w:tc>
              <w:tc>
                <w:tcPr>
                  <w:tcW w:w="1106" w:type="dxa"/>
                  <w:shd w:val="clear" w:color="auto" w:fill="CFDCE3"/>
                </w:tcPr>
                <w:p w:rsidR="003C1E9F" w:rsidRPr="003C1E9F" w:rsidRDefault="003C1E9F" w:rsidP="003C1E9F">
                  <w:pPr>
                    <w:spacing w:after="120"/>
                    <w:jc w:val="center"/>
                    <w:rPr>
                      <w:b/>
                      <w:sz w:val="28"/>
                      <w:szCs w:val="28"/>
                    </w:rPr>
                  </w:pPr>
                  <w:r w:rsidRPr="003C1E9F">
                    <w:rPr>
                      <w:b/>
                      <w:sz w:val="28"/>
                      <w:szCs w:val="28"/>
                    </w:rPr>
                    <w:t>62%</w:t>
                  </w:r>
                </w:p>
              </w:tc>
            </w:tr>
            <w:tr w:rsidR="003C1E9F" w:rsidRPr="001E0D8A" w:rsidTr="003C1E9F">
              <w:trPr>
                <w:trHeight w:val="312"/>
              </w:trPr>
              <w:tc>
                <w:tcPr>
                  <w:tcW w:w="1838" w:type="dxa"/>
                  <w:shd w:val="clear" w:color="auto" w:fill="auto"/>
                </w:tcPr>
                <w:p w:rsidR="003C1E9F" w:rsidRPr="001E0D8A" w:rsidRDefault="003C1E9F" w:rsidP="003C1E9F">
                  <w:pPr>
                    <w:spacing w:after="120"/>
                    <w:jc w:val="center"/>
                    <w:rPr>
                      <w:sz w:val="20"/>
                      <w:szCs w:val="20"/>
                    </w:rPr>
                  </w:pPr>
                  <w:r w:rsidRPr="001E0D8A">
                    <w:rPr>
                      <w:sz w:val="20"/>
                      <w:szCs w:val="20"/>
                    </w:rPr>
                    <w:t xml:space="preserve"> 2019 National</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73%</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78%</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79%</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65%</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78%</w:t>
                  </w:r>
                </w:p>
              </w:tc>
            </w:tr>
            <w:tr w:rsidR="003C1E9F" w:rsidRPr="001E0D8A" w:rsidTr="003C1E9F">
              <w:trPr>
                <w:trHeight w:val="294"/>
              </w:trPr>
              <w:tc>
                <w:tcPr>
                  <w:tcW w:w="1838" w:type="dxa"/>
                  <w:shd w:val="clear" w:color="auto" w:fill="auto"/>
                </w:tcPr>
                <w:p w:rsidR="003C1E9F" w:rsidRPr="001E0D8A" w:rsidRDefault="003C1E9F" w:rsidP="003C1E9F">
                  <w:pPr>
                    <w:spacing w:after="120"/>
                    <w:jc w:val="center"/>
                    <w:rPr>
                      <w:sz w:val="20"/>
                      <w:szCs w:val="20"/>
                    </w:rPr>
                  </w:pPr>
                  <w:r>
                    <w:rPr>
                      <w:sz w:val="20"/>
                      <w:szCs w:val="20"/>
                    </w:rPr>
                    <w:t>Core Children</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55%</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64%</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61%</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52%</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61%</w:t>
                  </w:r>
                </w:p>
              </w:tc>
            </w:tr>
            <w:tr w:rsidR="003C1E9F" w:rsidRPr="001E0D8A" w:rsidTr="003C1E9F">
              <w:trPr>
                <w:trHeight w:val="312"/>
              </w:trPr>
              <w:tc>
                <w:tcPr>
                  <w:tcW w:w="1838" w:type="dxa"/>
                  <w:shd w:val="clear" w:color="auto" w:fill="auto"/>
                </w:tcPr>
                <w:p w:rsidR="003C1E9F" w:rsidRPr="001E0D8A" w:rsidRDefault="003C1E9F" w:rsidP="003C1E9F">
                  <w:pPr>
                    <w:spacing w:after="120"/>
                    <w:jc w:val="center"/>
                    <w:rPr>
                      <w:sz w:val="20"/>
                      <w:szCs w:val="20"/>
                    </w:rPr>
                  </w:pPr>
                  <w:r>
                    <w:rPr>
                      <w:sz w:val="20"/>
                      <w:szCs w:val="20"/>
                    </w:rPr>
                    <w:t xml:space="preserve">Pupil Premium  </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59%</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63%</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70%</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52%</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67%</w:t>
                  </w:r>
                </w:p>
              </w:tc>
            </w:tr>
            <w:tr w:rsidR="003C1E9F" w:rsidRPr="001E0D8A" w:rsidTr="003C1E9F">
              <w:trPr>
                <w:trHeight w:val="303"/>
              </w:trPr>
              <w:tc>
                <w:tcPr>
                  <w:tcW w:w="1838" w:type="dxa"/>
                  <w:shd w:val="clear" w:color="auto" w:fill="auto"/>
                </w:tcPr>
                <w:p w:rsidR="003C1E9F" w:rsidRPr="001E0D8A" w:rsidRDefault="003C1E9F" w:rsidP="003C1E9F">
                  <w:pPr>
                    <w:spacing w:after="120"/>
                    <w:jc w:val="center"/>
                    <w:rPr>
                      <w:sz w:val="20"/>
                      <w:szCs w:val="20"/>
                    </w:rPr>
                  </w:pPr>
                  <w:r w:rsidRPr="001E0D8A">
                    <w:rPr>
                      <w:sz w:val="20"/>
                      <w:szCs w:val="20"/>
                    </w:rPr>
                    <w:t>Core Greater Depth</w:t>
                  </w:r>
                  <w:r>
                    <w:rPr>
                      <w:sz w:val="20"/>
                      <w:szCs w:val="20"/>
                    </w:rPr>
                    <w:t xml:space="preserve"> </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12%</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18%</w:t>
                  </w:r>
                </w:p>
              </w:tc>
              <w:tc>
                <w:tcPr>
                  <w:tcW w:w="1105" w:type="dxa"/>
                  <w:shd w:val="clear" w:color="auto" w:fill="auto"/>
                </w:tcPr>
                <w:p w:rsidR="003C1E9F" w:rsidRPr="003C1E9F" w:rsidRDefault="003C1E9F" w:rsidP="003C1E9F">
                  <w:pPr>
                    <w:spacing w:after="120"/>
                    <w:jc w:val="center"/>
                    <w:rPr>
                      <w:sz w:val="28"/>
                      <w:szCs w:val="28"/>
                    </w:rPr>
                  </w:pPr>
                  <w:r w:rsidRPr="003C1E9F">
                    <w:rPr>
                      <w:sz w:val="28"/>
                      <w:szCs w:val="28"/>
                    </w:rPr>
                    <w:t>18%</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6%</w:t>
                  </w:r>
                </w:p>
              </w:tc>
              <w:tc>
                <w:tcPr>
                  <w:tcW w:w="1106" w:type="dxa"/>
                  <w:shd w:val="clear" w:color="auto" w:fill="auto"/>
                </w:tcPr>
                <w:p w:rsidR="003C1E9F" w:rsidRPr="003C1E9F" w:rsidRDefault="003C1E9F" w:rsidP="003C1E9F">
                  <w:pPr>
                    <w:spacing w:after="120"/>
                    <w:jc w:val="center"/>
                    <w:rPr>
                      <w:sz w:val="28"/>
                      <w:szCs w:val="28"/>
                    </w:rPr>
                  </w:pPr>
                  <w:r w:rsidRPr="003C1E9F">
                    <w:rPr>
                      <w:sz w:val="28"/>
                      <w:szCs w:val="28"/>
                    </w:rPr>
                    <w:t>18%</w:t>
                  </w:r>
                </w:p>
              </w:tc>
            </w:tr>
          </w:tbl>
          <w:tbl>
            <w:tblPr>
              <w:tblpPr w:leftFromText="180" w:rightFromText="180" w:vertAnchor="page" w:horzAnchor="page" w:tblpX="8098" w:tblpY="1"/>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282"/>
              <w:gridCol w:w="1282"/>
              <w:gridCol w:w="1282"/>
              <w:gridCol w:w="1282"/>
            </w:tblGrid>
            <w:tr w:rsidR="003C1E9F" w:rsidRPr="001E0D8A" w:rsidTr="003C1E9F">
              <w:trPr>
                <w:trHeight w:val="265"/>
              </w:trPr>
              <w:tc>
                <w:tcPr>
                  <w:tcW w:w="1530" w:type="dxa"/>
                  <w:shd w:val="clear" w:color="auto" w:fill="auto"/>
                </w:tcPr>
                <w:p w:rsidR="003C1E9F" w:rsidRPr="003C1E9F" w:rsidRDefault="003C1E9F" w:rsidP="003C1E9F">
                  <w:pPr>
                    <w:spacing w:after="120"/>
                    <w:jc w:val="center"/>
                    <w:rPr>
                      <w:b/>
                      <w:sz w:val="24"/>
                      <w:szCs w:val="24"/>
                    </w:rPr>
                  </w:pPr>
                  <w:r w:rsidRPr="003C1E9F">
                    <w:rPr>
                      <w:b/>
                      <w:sz w:val="24"/>
                      <w:szCs w:val="24"/>
                    </w:rPr>
                    <w:t>KS1</w:t>
                  </w:r>
                </w:p>
              </w:tc>
              <w:tc>
                <w:tcPr>
                  <w:tcW w:w="1282" w:type="dxa"/>
                  <w:shd w:val="clear" w:color="auto" w:fill="auto"/>
                </w:tcPr>
                <w:p w:rsidR="003C1E9F" w:rsidRPr="001E0D8A" w:rsidRDefault="003C1E9F" w:rsidP="003C1E9F">
                  <w:pPr>
                    <w:spacing w:after="120"/>
                    <w:jc w:val="center"/>
                    <w:rPr>
                      <w:b/>
                      <w:sz w:val="18"/>
                      <w:szCs w:val="18"/>
                    </w:rPr>
                  </w:pPr>
                  <w:r w:rsidRPr="001E0D8A">
                    <w:rPr>
                      <w:b/>
                      <w:sz w:val="18"/>
                      <w:szCs w:val="18"/>
                    </w:rPr>
                    <w:t>Reading</w:t>
                  </w:r>
                </w:p>
              </w:tc>
              <w:tc>
                <w:tcPr>
                  <w:tcW w:w="1282" w:type="dxa"/>
                  <w:shd w:val="clear" w:color="auto" w:fill="auto"/>
                </w:tcPr>
                <w:p w:rsidR="003C1E9F" w:rsidRPr="001E0D8A" w:rsidRDefault="003C1E9F" w:rsidP="003C1E9F">
                  <w:pPr>
                    <w:spacing w:after="120"/>
                    <w:jc w:val="center"/>
                    <w:rPr>
                      <w:b/>
                      <w:sz w:val="18"/>
                      <w:szCs w:val="18"/>
                    </w:rPr>
                  </w:pPr>
                  <w:r w:rsidRPr="001E0D8A">
                    <w:rPr>
                      <w:b/>
                      <w:sz w:val="18"/>
                      <w:szCs w:val="18"/>
                    </w:rPr>
                    <w:t>Writing</w:t>
                  </w:r>
                </w:p>
              </w:tc>
              <w:tc>
                <w:tcPr>
                  <w:tcW w:w="1282" w:type="dxa"/>
                  <w:shd w:val="clear" w:color="auto" w:fill="auto"/>
                </w:tcPr>
                <w:p w:rsidR="003C1E9F" w:rsidRPr="001E0D8A" w:rsidRDefault="003C1E9F" w:rsidP="003C1E9F">
                  <w:pPr>
                    <w:spacing w:after="120"/>
                    <w:jc w:val="center"/>
                    <w:rPr>
                      <w:b/>
                      <w:sz w:val="18"/>
                      <w:szCs w:val="18"/>
                    </w:rPr>
                  </w:pPr>
                  <w:r w:rsidRPr="001E0D8A">
                    <w:rPr>
                      <w:b/>
                      <w:sz w:val="18"/>
                      <w:szCs w:val="18"/>
                    </w:rPr>
                    <w:t>Maths</w:t>
                  </w:r>
                </w:p>
              </w:tc>
              <w:tc>
                <w:tcPr>
                  <w:tcW w:w="1282" w:type="dxa"/>
                  <w:shd w:val="clear" w:color="auto" w:fill="auto"/>
                </w:tcPr>
                <w:p w:rsidR="003C1E9F" w:rsidRPr="001E0D8A" w:rsidRDefault="003C1E9F" w:rsidP="003C1E9F">
                  <w:pPr>
                    <w:spacing w:after="120"/>
                    <w:jc w:val="center"/>
                    <w:rPr>
                      <w:b/>
                      <w:sz w:val="18"/>
                      <w:szCs w:val="18"/>
                    </w:rPr>
                  </w:pPr>
                  <w:r w:rsidRPr="001E0D8A">
                    <w:rPr>
                      <w:b/>
                      <w:sz w:val="18"/>
                      <w:szCs w:val="18"/>
                    </w:rPr>
                    <w:t>Combined</w:t>
                  </w:r>
                </w:p>
              </w:tc>
            </w:tr>
            <w:tr w:rsidR="003C1E9F" w:rsidRPr="001E0D8A" w:rsidTr="003C1E9F">
              <w:trPr>
                <w:trHeight w:val="265"/>
              </w:trPr>
              <w:tc>
                <w:tcPr>
                  <w:tcW w:w="1530" w:type="dxa"/>
                  <w:shd w:val="clear" w:color="auto" w:fill="auto"/>
                </w:tcPr>
                <w:p w:rsidR="003C1E9F" w:rsidRPr="003C1E9F" w:rsidRDefault="003C1E9F" w:rsidP="003C1E9F">
                  <w:pPr>
                    <w:spacing w:after="120"/>
                    <w:jc w:val="center"/>
                    <w:rPr>
                      <w:sz w:val="18"/>
                      <w:szCs w:val="18"/>
                    </w:rPr>
                  </w:pPr>
                  <w:r w:rsidRPr="003C1E9F">
                    <w:rPr>
                      <w:sz w:val="18"/>
                      <w:szCs w:val="18"/>
                    </w:rPr>
                    <w:t>2018 Data</w:t>
                  </w:r>
                </w:p>
              </w:tc>
              <w:tc>
                <w:tcPr>
                  <w:tcW w:w="1282" w:type="dxa"/>
                  <w:shd w:val="clear" w:color="auto" w:fill="auto"/>
                </w:tcPr>
                <w:p w:rsidR="003C1E9F" w:rsidRPr="00C62E17" w:rsidRDefault="003C1E9F" w:rsidP="003C1E9F">
                  <w:pPr>
                    <w:spacing w:after="120"/>
                    <w:jc w:val="center"/>
                    <w:rPr>
                      <w:sz w:val="28"/>
                      <w:szCs w:val="28"/>
                    </w:rPr>
                  </w:pPr>
                  <w:r w:rsidRPr="00C62E17">
                    <w:rPr>
                      <w:sz w:val="28"/>
                      <w:szCs w:val="28"/>
                    </w:rPr>
                    <w:t>56%</w:t>
                  </w:r>
                </w:p>
              </w:tc>
              <w:tc>
                <w:tcPr>
                  <w:tcW w:w="1282" w:type="dxa"/>
                  <w:shd w:val="clear" w:color="auto" w:fill="auto"/>
                </w:tcPr>
                <w:p w:rsidR="003C1E9F" w:rsidRPr="00C62E17" w:rsidRDefault="003C1E9F" w:rsidP="003C1E9F">
                  <w:pPr>
                    <w:spacing w:after="120"/>
                    <w:jc w:val="center"/>
                    <w:rPr>
                      <w:sz w:val="28"/>
                      <w:szCs w:val="28"/>
                    </w:rPr>
                  </w:pPr>
                  <w:r w:rsidRPr="00C62E17">
                    <w:rPr>
                      <w:sz w:val="28"/>
                      <w:szCs w:val="28"/>
                    </w:rPr>
                    <w:t>52%</w:t>
                  </w:r>
                </w:p>
              </w:tc>
              <w:tc>
                <w:tcPr>
                  <w:tcW w:w="1282" w:type="dxa"/>
                  <w:shd w:val="clear" w:color="auto" w:fill="auto"/>
                </w:tcPr>
                <w:p w:rsidR="003C1E9F" w:rsidRPr="00C62E17" w:rsidRDefault="003C1E9F" w:rsidP="003C1E9F">
                  <w:pPr>
                    <w:spacing w:after="120"/>
                    <w:jc w:val="center"/>
                    <w:rPr>
                      <w:sz w:val="28"/>
                      <w:szCs w:val="28"/>
                    </w:rPr>
                  </w:pPr>
                  <w:r w:rsidRPr="00C62E17">
                    <w:rPr>
                      <w:sz w:val="28"/>
                      <w:szCs w:val="28"/>
                    </w:rPr>
                    <w:t>57%</w:t>
                  </w:r>
                </w:p>
              </w:tc>
              <w:tc>
                <w:tcPr>
                  <w:tcW w:w="1282" w:type="dxa"/>
                  <w:shd w:val="clear" w:color="auto" w:fill="auto"/>
                </w:tcPr>
                <w:p w:rsidR="003C1E9F" w:rsidRPr="00C62E17" w:rsidRDefault="003C1E9F" w:rsidP="003C1E9F">
                  <w:pPr>
                    <w:spacing w:after="120"/>
                    <w:jc w:val="center"/>
                    <w:rPr>
                      <w:sz w:val="28"/>
                      <w:szCs w:val="28"/>
                    </w:rPr>
                  </w:pPr>
                  <w:r w:rsidRPr="00C62E17">
                    <w:rPr>
                      <w:sz w:val="28"/>
                      <w:szCs w:val="28"/>
                    </w:rPr>
                    <w:t>47%</w:t>
                  </w:r>
                </w:p>
              </w:tc>
            </w:tr>
            <w:tr w:rsidR="003C1E9F" w:rsidRPr="001E0D8A" w:rsidTr="003C1E9F">
              <w:trPr>
                <w:trHeight w:val="273"/>
              </w:trPr>
              <w:tc>
                <w:tcPr>
                  <w:tcW w:w="1530" w:type="dxa"/>
                  <w:shd w:val="clear" w:color="auto" w:fill="CFDCE3"/>
                </w:tcPr>
                <w:p w:rsidR="003C1E9F" w:rsidRPr="00CF742F" w:rsidRDefault="003C1E9F" w:rsidP="003C1E9F">
                  <w:pPr>
                    <w:spacing w:after="120"/>
                    <w:jc w:val="center"/>
                    <w:rPr>
                      <w:b/>
                      <w:sz w:val="18"/>
                      <w:szCs w:val="18"/>
                    </w:rPr>
                  </w:pPr>
                  <w:r w:rsidRPr="00CF742F">
                    <w:rPr>
                      <w:b/>
                      <w:sz w:val="18"/>
                      <w:szCs w:val="18"/>
                    </w:rPr>
                    <w:t>2019 Data</w:t>
                  </w:r>
                </w:p>
              </w:tc>
              <w:tc>
                <w:tcPr>
                  <w:tcW w:w="1282" w:type="dxa"/>
                  <w:shd w:val="clear" w:color="auto" w:fill="CFDCE3"/>
                </w:tcPr>
                <w:p w:rsidR="003C1E9F" w:rsidRPr="00C62E17" w:rsidRDefault="003C1E9F" w:rsidP="003C1E9F">
                  <w:pPr>
                    <w:spacing w:after="120"/>
                    <w:jc w:val="center"/>
                    <w:rPr>
                      <w:b/>
                      <w:sz w:val="28"/>
                      <w:szCs w:val="28"/>
                    </w:rPr>
                  </w:pPr>
                  <w:r w:rsidRPr="00C62E17">
                    <w:rPr>
                      <w:b/>
                      <w:sz w:val="28"/>
                      <w:szCs w:val="28"/>
                    </w:rPr>
                    <w:t>52%</w:t>
                  </w:r>
                </w:p>
              </w:tc>
              <w:tc>
                <w:tcPr>
                  <w:tcW w:w="1282" w:type="dxa"/>
                  <w:shd w:val="clear" w:color="auto" w:fill="CFDCE3"/>
                </w:tcPr>
                <w:p w:rsidR="003C1E9F" w:rsidRPr="00C62E17" w:rsidRDefault="003C1E9F" w:rsidP="003C1E9F">
                  <w:pPr>
                    <w:spacing w:after="120"/>
                    <w:jc w:val="center"/>
                    <w:rPr>
                      <w:b/>
                      <w:sz w:val="28"/>
                      <w:szCs w:val="28"/>
                    </w:rPr>
                  </w:pPr>
                  <w:r w:rsidRPr="00C62E17">
                    <w:rPr>
                      <w:b/>
                      <w:sz w:val="28"/>
                      <w:szCs w:val="28"/>
                    </w:rPr>
                    <w:t>52%</w:t>
                  </w:r>
                </w:p>
              </w:tc>
              <w:tc>
                <w:tcPr>
                  <w:tcW w:w="1282" w:type="dxa"/>
                  <w:shd w:val="clear" w:color="auto" w:fill="CFDCE3"/>
                </w:tcPr>
                <w:p w:rsidR="003C1E9F" w:rsidRPr="00C62E17" w:rsidRDefault="003C1E9F" w:rsidP="003C1E9F">
                  <w:pPr>
                    <w:spacing w:after="120"/>
                    <w:jc w:val="center"/>
                    <w:rPr>
                      <w:b/>
                      <w:sz w:val="28"/>
                      <w:szCs w:val="28"/>
                    </w:rPr>
                  </w:pPr>
                  <w:r w:rsidRPr="00C62E17">
                    <w:rPr>
                      <w:b/>
                      <w:sz w:val="28"/>
                      <w:szCs w:val="28"/>
                    </w:rPr>
                    <w:t>56%</w:t>
                  </w:r>
                </w:p>
              </w:tc>
              <w:tc>
                <w:tcPr>
                  <w:tcW w:w="1282" w:type="dxa"/>
                  <w:shd w:val="clear" w:color="auto" w:fill="CFDCE3"/>
                </w:tcPr>
                <w:p w:rsidR="003C1E9F" w:rsidRPr="00C62E17" w:rsidRDefault="003C1E9F" w:rsidP="003C1E9F">
                  <w:pPr>
                    <w:spacing w:after="120"/>
                    <w:jc w:val="center"/>
                    <w:rPr>
                      <w:b/>
                      <w:sz w:val="28"/>
                      <w:szCs w:val="28"/>
                    </w:rPr>
                  </w:pPr>
                  <w:r w:rsidRPr="00C62E17">
                    <w:rPr>
                      <w:b/>
                      <w:sz w:val="28"/>
                      <w:szCs w:val="28"/>
                    </w:rPr>
                    <w:t>49.3%</w:t>
                  </w:r>
                </w:p>
              </w:tc>
            </w:tr>
            <w:tr w:rsidR="003C1E9F" w:rsidRPr="001E0D8A" w:rsidTr="003C1E9F">
              <w:trPr>
                <w:trHeight w:val="265"/>
              </w:trPr>
              <w:tc>
                <w:tcPr>
                  <w:tcW w:w="1530" w:type="dxa"/>
                  <w:shd w:val="clear" w:color="auto" w:fill="auto"/>
                </w:tcPr>
                <w:p w:rsidR="003C1E9F" w:rsidRPr="003C1E9F" w:rsidRDefault="003C1E9F" w:rsidP="003C1E9F">
                  <w:pPr>
                    <w:spacing w:after="120"/>
                    <w:jc w:val="center"/>
                    <w:rPr>
                      <w:sz w:val="18"/>
                      <w:szCs w:val="18"/>
                    </w:rPr>
                  </w:pPr>
                  <w:r w:rsidRPr="003C1E9F">
                    <w:rPr>
                      <w:sz w:val="18"/>
                      <w:szCs w:val="18"/>
                    </w:rPr>
                    <w:t xml:space="preserve"> 2019 National</w:t>
                  </w:r>
                </w:p>
              </w:tc>
              <w:tc>
                <w:tcPr>
                  <w:tcW w:w="1282" w:type="dxa"/>
                  <w:shd w:val="clear" w:color="auto" w:fill="auto"/>
                </w:tcPr>
                <w:p w:rsidR="003C1E9F" w:rsidRPr="00C62E17" w:rsidRDefault="003C1E9F" w:rsidP="003C1E9F">
                  <w:pPr>
                    <w:spacing w:after="120"/>
                    <w:jc w:val="center"/>
                    <w:rPr>
                      <w:sz w:val="28"/>
                      <w:szCs w:val="28"/>
                    </w:rPr>
                  </w:pPr>
                  <w:r w:rsidRPr="00C62E17">
                    <w:rPr>
                      <w:sz w:val="28"/>
                      <w:szCs w:val="28"/>
                    </w:rPr>
                    <w:t>75%</w:t>
                  </w:r>
                </w:p>
              </w:tc>
              <w:tc>
                <w:tcPr>
                  <w:tcW w:w="1282" w:type="dxa"/>
                  <w:shd w:val="clear" w:color="auto" w:fill="auto"/>
                </w:tcPr>
                <w:p w:rsidR="003C1E9F" w:rsidRPr="00C62E17" w:rsidRDefault="00570D5D" w:rsidP="003C1E9F">
                  <w:pPr>
                    <w:spacing w:after="120"/>
                    <w:jc w:val="center"/>
                    <w:rPr>
                      <w:sz w:val="28"/>
                      <w:szCs w:val="28"/>
                    </w:rPr>
                  </w:pPr>
                  <w:r>
                    <w:rPr>
                      <w:sz w:val="28"/>
                      <w:szCs w:val="28"/>
                    </w:rPr>
                    <w:t>69</w:t>
                  </w:r>
                  <w:r w:rsidR="003C1E9F" w:rsidRPr="00C62E17">
                    <w:rPr>
                      <w:sz w:val="28"/>
                      <w:szCs w:val="28"/>
                    </w:rPr>
                    <w:t>%</w:t>
                  </w:r>
                </w:p>
              </w:tc>
              <w:tc>
                <w:tcPr>
                  <w:tcW w:w="1282" w:type="dxa"/>
                  <w:shd w:val="clear" w:color="auto" w:fill="auto"/>
                </w:tcPr>
                <w:p w:rsidR="003C1E9F" w:rsidRPr="00C62E17" w:rsidRDefault="003C1E9F" w:rsidP="003C1E9F">
                  <w:pPr>
                    <w:spacing w:after="120"/>
                    <w:jc w:val="center"/>
                    <w:rPr>
                      <w:sz w:val="28"/>
                      <w:szCs w:val="28"/>
                    </w:rPr>
                  </w:pPr>
                  <w:r w:rsidRPr="00C62E17">
                    <w:rPr>
                      <w:sz w:val="28"/>
                      <w:szCs w:val="28"/>
                    </w:rPr>
                    <w:t>76%</w:t>
                  </w:r>
                </w:p>
              </w:tc>
              <w:tc>
                <w:tcPr>
                  <w:tcW w:w="1282" w:type="dxa"/>
                  <w:shd w:val="clear" w:color="auto" w:fill="auto"/>
                </w:tcPr>
                <w:p w:rsidR="003C1E9F" w:rsidRPr="00C62E17" w:rsidRDefault="003C1E9F" w:rsidP="003C1E9F">
                  <w:pPr>
                    <w:spacing w:after="120"/>
                    <w:jc w:val="center"/>
                    <w:rPr>
                      <w:sz w:val="28"/>
                      <w:szCs w:val="28"/>
                    </w:rPr>
                  </w:pPr>
                </w:p>
              </w:tc>
            </w:tr>
            <w:tr w:rsidR="003C1E9F" w:rsidRPr="001E0D8A" w:rsidTr="003C1E9F">
              <w:trPr>
                <w:trHeight w:val="395"/>
              </w:trPr>
              <w:tc>
                <w:tcPr>
                  <w:tcW w:w="1530" w:type="dxa"/>
                  <w:shd w:val="clear" w:color="auto" w:fill="auto"/>
                </w:tcPr>
                <w:p w:rsidR="003C1E9F" w:rsidRPr="003C1E9F" w:rsidRDefault="003C1E9F" w:rsidP="003C1E9F">
                  <w:pPr>
                    <w:spacing w:after="120"/>
                    <w:jc w:val="center"/>
                    <w:rPr>
                      <w:sz w:val="18"/>
                      <w:szCs w:val="18"/>
                    </w:rPr>
                  </w:pPr>
                  <w:r w:rsidRPr="003C1E9F">
                    <w:rPr>
                      <w:sz w:val="18"/>
                      <w:szCs w:val="18"/>
                    </w:rPr>
                    <w:t xml:space="preserve"> Core Children</w:t>
                  </w:r>
                </w:p>
              </w:tc>
              <w:tc>
                <w:tcPr>
                  <w:tcW w:w="1282" w:type="dxa"/>
                  <w:shd w:val="clear" w:color="auto" w:fill="auto"/>
                </w:tcPr>
                <w:p w:rsidR="003C1E9F" w:rsidRPr="00C62E17" w:rsidRDefault="003C1E9F" w:rsidP="003C1E9F">
                  <w:pPr>
                    <w:spacing w:after="0"/>
                    <w:jc w:val="center"/>
                    <w:rPr>
                      <w:sz w:val="18"/>
                      <w:szCs w:val="18"/>
                    </w:rPr>
                  </w:pPr>
                  <w:r w:rsidRPr="00C62E17">
                    <w:rPr>
                      <w:sz w:val="18"/>
                      <w:szCs w:val="18"/>
                    </w:rPr>
                    <w:t>(45%, 61%)</w:t>
                  </w:r>
                </w:p>
                <w:p w:rsidR="003C1E9F" w:rsidRPr="00C62E17" w:rsidRDefault="003C1E9F" w:rsidP="003C1E9F">
                  <w:pPr>
                    <w:spacing w:after="0"/>
                    <w:jc w:val="center"/>
                    <w:rPr>
                      <w:sz w:val="28"/>
                      <w:szCs w:val="28"/>
                    </w:rPr>
                  </w:pPr>
                  <w:r w:rsidRPr="00C62E17">
                    <w:rPr>
                      <w:sz w:val="28"/>
                      <w:szCs w:val="28"/>
                    </w:rPr>
                    <w:t>63.8%</w:t>
                  </w:r>
                </w:p>
              </w:tc>
              <w:tc>
                <w:tcPr>
                  <w:tcW w:w="1282" w:type="dxa"/>
                  <w:shd w:val="clear" w:color="auto" w:fill="auto"/>
                </w:tcPr>
                <w:p w:rsidR="003C1E9F" w:rsidRPr="00C62E17" w:rsidRDefault="003C1E9F" w:rsidP="003C1E9F">
                  <w:pPr>
                    <w:spacing w:after="0"/>
                    <w:jc w:val="center"/>
                    <w:rPr>
                      <w:sz w:val="18"/>
                      <w:szCs w:val="18"/>
                    </w:rPr>
                  </w:pPr>
                  <w:r w:rsidRPr="00C62E17">
                    <w:rPr>
                      <w:sz w:val="18"/>
                      <w:szCs w:val="18"/>
                    </w:rPr>
                    <w:t>(41%, 58%)</w:t>
                  </w:r>
                </w:p>
                <w:p w:rsidR="003C1E9F" w:rsidRPr="00C62E17" w:rsidRDefault="003C1E9F" w:rsidP="003C1E9F">
                  <w:pPr>
                    <w:spacing w:after="0"/>
                    <w:jc w:val="center"/>
                    <w:rPr>
                      <w:sz w:val="28"/>
                      <w:szCs w:val="28"/>
                    </w:rPr>
                  </w:pPr>
                  <w:r w:rsidRPr="00C62E17">
                    <w:rPr>
                      <w:sz w:val="28"/>
                      <w:szCs w:val="28"/>
                    </w:rPr>
                    <w:t>63.8%</w:t>
                  </w:r>
                </w:p>
              </w:tc>
              <w:tc>
                <w:tcPr>
                  <w:tcW w:w="1282" w:type="dxa"/>
                  <w:shd w:val="clear" w:color="auto" w:fill="auto"/>
                </w:tcPr>
                <w:p w:rsidR="003C1E9F" w:rsidRPr="00C62E17" w:rsidRDefault="003C1E9F" w:rsidP="003C1E9F">
                  <w:pPr>
                    <w:spacing w:after="0"/>
                    <w:jc w:val="center"/>
                    <w:rPr>
                      <w:sz w:val="18"/>
                      <w:szCs w:val="18"/>
                    </w:rPr>
                  </w:pPr>
                  <w:r w:rsidRPr="00C62E17">
                    <w:rPr>
                      <w:sz w:val="18"/>
                      <w:szCs w:val="18"/>
                    </w:rPr>
                    <w:t>(49%, 62%)</w:t>
                  </w:r>
                </w:p>
                <w:p w:rsidR="003C1E9F" w:rsidRPr="00C62E17" w:rsidRDefault="003C1E9F" w:rsidP="003C1E9F">
                  <w:pPr>
                    <w:spacing w:after="0"/>
                    <w:jc w:val="center"/>
                    <w:rPr>
                      <w:sz w:val="28"/>
                      <w:szCs w:val="28"/>
                    </w:rPr>
                  </w:pPr>
                  <w:r w:rsidRPr="00C62E17">
                    <w:rPr>
                      <w:sz w:val="28"/>
                      <w:szCs w:val="28"/>
                    </w:rPr>
                    <w:t>69%</w:t>
                  </w:r>
                </w:p>
              </w:tc>
              <w:tc>
                <w:tcPr>
                  <w:tcW w:w="1282" w:type="dxa"/>
                  <w:shd w:val="clear" w:color="auto" w:fill="auto"/>
                </w:tcPr>
                <w:p w:rsidR="003C1E9F" w:rsidRPr="00C62E17" w:rsidRDefault="003C1E9F" w:rsidP="003C1E9F">
                  <w:pPr>
                    <w:spacing w:after="0"/>
                    <w:jc w:val="center"/>
                    <w:rPr>
                      <w:sz w:val="18"/>
                      <w:szCs w:val="18"/>
                    </w:rPr>
                  </w:pPr>
                  <w:r w:rsidRPr="00C62E17">
                    <w:rPr>
                      <w:sz w:val="18"/>
                      <w:szCs w:val="18"/>
                    </w:rPr>
                    <w:t>(27%, 52%)</w:t>
                  </w:r>
                </w:p>
                <w:p w:rsidR="003C1E9F" w:rsidRPr="00C62E17" w:rsidRDefault="003C1E9F" w:rsidP="003C1E9F">
                  <w:pPr>
                    <w:spacing w:after="0"/>
                    <w:jc w:val="center"/>
                    <w:rPr>
                      <w:sz w:val="28"/>
                      <w:szCs w:val="28"/>
                    </w:rPr>
                  </w:pPr>
                  <w:r w:rsidRPr="00C62E17">
                    <w:rPr>
                      <w:rFonts w:ascii="Segoe UI" w:hAnsi="Segoe UI" w:cs="Segoe UI"/>
                      <w:color w:val="000000"/>
                      <w:sz w:val="28"/>
                      <w:szCs w:val="28"/>
                    </w:rPr>
                    <w:t>60.3%</w:t>
                  </w:r>
                </w:p>
              </w:tc>
            </w:tr>
            <w:tr w:rsidR="003C1E9F" w:rsidRPr="001E0D8A" w:rsidTr="003C1E9F">
              <w:trPr>
                <w:trHeight w:val="753"/>
              </w:trPr>
              <w:tc>
                <w:tcPr>
                  <w:tcW w:w="1530" w:type="dxa"/>
                </w:tcPr>
                <w:p w:rsidR="003C1E9F" w:rsidRPr="003C1E9F" w:rsidRDefault="003C1E9F" w:rsidP="003C1E9F">
                  <w:pPr>
                    <w:spacing w:after="0"/>
                    <w:jc w:val="center"/>
                    <w:rPr>
                      <w:sz w:val="18"/>
                      <w:szCs w:val="18"/>
                    </w:rPr>
                  </w:pPr>
                  <w:r w:rsidRPr="003C1E9F">
                    <w:rPr>
                      <w:sz w:val="18"/>
                      <w:szCs w:val="18"/>
                    </w:rPr>
                    <w:t xml:space="preserve">Pupil Premium  </w:t>
                  </w:r>
                </w:p>
                <w:p w:rsidR="003C1E9F" w:rsidRPr="00C62E17" w:rsidRDefault="003C1E9F" w:rsidP="003C1E9F">
                  <w:pPr>
                    <w:spacing w:after="0"/>
                    <w:jc w:val="center"/>
                    <w:rPr>
                      <w:sz w:val="14"/>
                      <w:szCs w:val="14"/>
                    </w:rPr>
                  </w:pPr>
                  <w:r w:rsidRPr="00C62E17">
                    <w:rPr>
                      <w:sz w:val="14"/>
                      <w:szCs w:val="14"/>
                    </w:rPr>
                    <w:t>Smaller number of PP last year 26 children</w:t>
                  </w:r>
                </w:p>
              </w:tc>
              <w:tc>
                <w:tcPr>
                  <w:tcW w:w="1282" w:type="dxa"/>
                </w:tcPr>
                <w:p w:rsidR="003C1E9F" w:rsidRPr="00C62E17" w:rsidRDefault="003C1E9F" w:rsidP="003C1E9F">
                  <w:pPr>
                    <w:spacing w:after="0"/>
                    <w:jc w:val="center"/>
                    <w:rPr>
                      <w:sz w:val="20"/>
                      <w:szCs w:val="20"/>
                    </w:rPr>
                  </w:pPr>
                  <w:r w:rsidRPr="00C62E17">
                    <w:rPr>
                      <w:sz w:val="20"/>
                      <w:szCs w:val="20"/>
                    </w:rPr>
                    <w:t>(50%, 50%)</w:t>
                  </w:r>
                </w:p>
                <w:p w:rsidR="003C1E9F" w:rsidRPr="00C62E17" w:rsidRDefault="003C1E9F" w:rsidP="003C1E9F">
                  <w:pPr>
                    <w:spacing w:after="0"/>
                    <w:jc w:val="center"/>
                    <w:rPr>
                      <w:sz w:val="28"/>
                      <w:szCs w:val="28"/>
                    </w:rPr>
                  </w:pPr>
                  <w:r w:rsidRPr="00C62E17">
                    <w:rPr>
                      <w:sz w:val="28"/>
                      <w:szCs w:val="28"/>
                    </w:rPr>
                    <w:t>41.2%</w:t>
                  </w:r>
                </w:p>
              </w:tc>
              <w:tc>
                <w:tcPr>
                  <w:tcW w:w="1282" w:type="dxa"/>
                </w:tcPr>
                <w:p w:rsidR="003C1E9F" w:rsidRPr="00C62E17" w:rsidRDefault="003C1E9F" w:rsidP="003C1E9F">
                  <w:pPr>
                    <w:spacing w:after="0"/>
                    <w:jc w:val="center"/>
                    <w:rPr>
                      <w:sz w:val="20"/>
                      <w:szCs w:val="20"/>
                    </w:rPr>
                  </w:pPr>
                  <w:r w:rsidRPr="00C62E17">
                    <w:rPr>
                      <w:sz w:val="20"/>
                      <w:szCs w:val="20"/>
                    </w:rPr>
                    <w:t>(40%, 42%)</w:t>
                  </w:r>
                </w:p>
                <w:p w:rsidR="003C1E9F" w:rsidRPr="00C62E17" w:rsidRDefault="003C1E9F" w:rsidP="003C1E9F">
                  <w:pPr>
                    <w:spacing w:after="0"/>
                    <w:jc w:val="center"/>
                    <w:rPr>
                      <w:sz w:val="28"/>
                      <w:szCs w:val="28"/>
                    </w:rPr>
                  </w:pPr>
                  <w:r w:rsidRPr="00C62E17">
                    <w:rPr>
                      <w:sz w:val="28"/>
                      <w:szCs w:val="28"/>
                    </w:rPr>
                    <w:t>35.3%</w:t>
                  </w:r>
                </w:p>
              </w:tc>
              <w:tc>
                <w:tcPr>
                  <w:tcW w:w="1282" w:type="dxa"/>
                </w:tcPr>
                <w:p w:rsidR="003C1E9F" w:rsidRPr="00C62E17" w:rsidRDefault="003C1E9F" w:rsidP="003C1E9F">
                  <w:pPr>
                    <w:spacing w:after="0"/>
                    <w:jc w:val="center"/>
                    <w:rPr>
                      <w:sz w:val="20"/>
                      <w:szCs w:val="20"/>
                    </w:rPr>
                  </w:pPr>
                  <w:r w:rsidRPr="00C62E17">
                    <w:rPr>
                      <w:sz w:val="20"/>
                      <w:szCs w:val="20"/>
                    </w:rPr>
                    <w:t>(47% 54%)</w:t>
                  </w:r>
                </w:p>
                <w:p w:rsidR="003C1E9F" w:rsidRPr="00C62E17" w:rsidRDefault="003C1E9F" w:rsidP="003C1E9F">
                  <w:pPr>
                    <w:spacing w:after="0"/>
                    <w:jc w:val="center"/>
                    <w:rPr>
                      <w:sz w:val="28"/>
                      <w:szCs w:val="28"/>
                    </w:rPr>
                  </w:pPr>
                  <w:r w:rsidRPr="00C62E17">
                    <w:rPr>
                      <w:sz w:val="28"/>
                      <w:szCs w:val="28"/>
                    </w:rPr>
                    <w:t>41.2%</w:t>
                  </w:r>
                </w:p>
              </w:tc>
              <w:tc>
                <w:tcPr>
                  <w:tcW w:w="1282" w:type="dxa"/>
                </w:tcPr>
                <w:p w:rsidR="003C1E9F" w:rsidRPr="00C62E17" w:rsidRDefault="003C1E9F" w:rsidP="003C1E9F">
                  <w:pPr>
                    <w:spacing w:after="0"/>
                    <w:jc w:val="center"/>
                    <w:rPr>
                      <w:sz w:val="20"/>
                      <w:szCs w:val="20"/>
                    </w:rPr>
                  </w:pPr>
                  <w:r w:rsidRPr="00C62E17">
                    <w:rPr>
                      <w:sz w:val="20"/>
                      <w:szCs w:val="20"/>
                    </w:rPr>
                    <w:t>(27% 42%)</w:t>
                  </w:r>
                </w:p>
                <w:p w:rsidR="003C1E9F" w:rsidRPr="00C62E17" w:rsidRDefault="003C1E9F" w:rsidP="003C1E9F">
                  <w:pPr>
                    <w:spacing w:after="0"/>
                    <w:jc w:val="center"/>
                    <w:rPr>
                      <w:sz w:val="28"/>
                      <w:szCs w:val="28"/>
                    </w:rPr>
                  </w:pPr>
                  <w:r w:rsidRPr="00C62E17">
                    <w:rPr>
                      <w:sz w:val="28"/>
                      <w:szCs w:val="28"/>
                    </w:rPr>
                    <w:t>35.3%</w:t>
                  </w:r>
                </w:p>
              </w:tc>
            </w:tr>
            <w:tr w:rsidR="003C1E9F" w:rsidRPr="001E0D8A" w:rsidTr="003C1E9F">
              <w:trPr>
                <w:trHeight w:val="274"/>
              </w:trPr>
              <w:tc>
                <w:tcPr>
                  <w:tcW w:w="1530" w:type="dxa"/>
                </w:tcPr>
                <w:p w:rsidR="003C1E9F" w:rsidRPr="003C1E9F" w:rsidRDefault="003C1E9F" w:rsidP="003C1E9F">
                  <w:pPr>
                    <w:jc w:val="center"/>
                    <w:rPr>
                      <w:sz w:val="18"/>
                      <w:szCs w:val="18"/>
                    </w:rPr>
                  </w:pPr>
                  <w:r w:rsidRPr="003C1E9F">
                    <w:rPr>
                      <w:sz w:val="18"/>
                      <w:szCs w:val="18"/>
                    </w:rPr>
                    <w:t xml:space="preserve">Greater Depth </w:t>
                  </w:r>
                </w:p>
              </w:tc>
              <w:tc>
                <w:tcPr>
                  <w:tcW w:w="1282" w:type="dxa"/>
                  <w:shd w:val="clear" w:color="auto" w:fill="auto"/>
                </w:tcPr>
                <w:p w:rsidR="003C1E9F" w:rsidRPr="00C62E17" w:rsidRDefault="003C1E9F" w:rsidP="003C1E9F">
                  <w:pPr>
                    <w:spacing w:after="0"/>
                    <w:jc w:val="center"/>
                    <w:rPr>
                      <w:sz w:val="20"/>
                      <w:szCs w:val="20"/>
                    </w:rPr>
                  </w:pPr>
                  <w:r w:rsidRPr="00C62E17">
                    <w:rPr>
                      <w:sz w:val="20"/>
                      <w:szCs w:val="20"/>
                    </w:rPr>
                    <w:t>(16% 11%)</w:t>
                  </w:r>
                </w:p>
                <w:p w:rsidR="003C1E9F" w:rsidRPr="00C62E17" w:rsidRDefault="003C1E9F" w:rsidP="003C1E9F">
                  <w:pPr>
                    <w:spacing w:after="0"/>
                    <w:jc w:val="center"/>
                    <w:rPr>
                      <w:sz w:val="28"/>
                      <w:szCs w:val="28"/>
                    </w:rPr>
                  </w:pPr>
                  <w:r w:rsidRPr="00C62E17">
                    <w:rPr>
                      <w:sz w:val="28"/>
                      <w:szCs w:val="28"/>
                    </w:rPr>
                    <w:t>14.7%</w:t>
                  </w:r>
                </w:p>
              </w:tc>
              <w:tc>
                <w:tcPr>
                  <w:tcW w:w="1282" w:type="dxa"/>
                  <w:shd w:val="clear" w:color="auto" w:fill="auto"/>
                </w:tcPr>
                <w:p w:rsidR="003C1E9F" w:rsidRPr="00C62E17" w:rsidRDefault="003C1E9F" w:rsidP="003C1E9F">
                  <w:pPr>
                    <w:spacing w:after="0"/>
                    <w:jc w:val="center"/>
                    <w:rPr>
                      <w:sz w:val="20"/>
                      <w:szCs w:val="20"/>
                    </w:rPr>
                  </w:pPr>
                  <w:r w:rsidRPr="00C62E17">
                    <w:rPr>
                      <w:sz w:val="20"/>
                      <w:szCs w:val="20"/>
                    </w:rPr>
                    <w:t>(13% 9%)</w:t>
                  </w:r>
                </w:p>
                <w:p w:rsidR="003C1E9F" w:rsidRPr="00C62E17" w:rsidRDefault="003C1E9F" w:rsidP="003C1E9F">
                  <w:pPr>
                    <w:spacing w:after="0"/>
                    <w:jc w:val="center"/>
                    <w:rPr>
                      <w:sz w:val="28"/>
                      <w:szCs w:val="28"/>
                    </w:rPr>
                  </w:pPr>
                  <w:r w:rsidRPr="00C62E17">
                    <w:rPr>
                      <w:sz w:val="28"/>
                      <w:szCs w:val="28"/>
                    </w:rPr>
                    <w:t>6.7%</w:t>
                  </w:r>
                </w:p>
              </w:tc>
              <w:tc>
                <w:tcPr>
                  <w:tcW w:w="1282" w:type="dxa"/>
                  <w:shd w:val="clear" w:color="auto" w:fill="auto"/>
                </w:tcPr>
                <w:p w:rsidR="003C1E9F" w:rsidRPr="00C62E17" w:rsidRDefault="003C1E9F" w:rsidP="003C1E9F">
                  <w:pPr>
                    <w:spacing w:after="0"/>
                    <w:jc w:val="center"/>
                    <w:rPr>
                      <w:sz w:val="20"/>
                      <w:szCs w:val="20"/>
                    </w:rPr>
                  </w:pPr>
                  <w:r w:rsidRPr="00C62E17">
                    <w:rPr>
                      <w:sz w:val="20"/>
                      <w:szCs w:val="20"/>
                    </w:rPr>
                    <w:t>(13%, 10%)</w:t>
                  </w:r>
                </w:p>
                <w:p w:rsidR="003C1E9F" w:rsidRPr="00C62E17" w:rsidRDefault="003C1E9F" w:rsidP="003C1E9F">
                  <w:pPr>
                    <w:spacing w:after="0"/>
                    <w:jc w:val="center"/>
                    <w:rPr>
                      <w:sz w:val="28"/>
                      <w:szCs w:val="28"/>
                    </w:rPr>
                  </w:pPr>
                  <w:r w:rsidRPr="00C62E17">
                    <w:rPr>
                      <w:sz w:val="28"/>
                      <w:szCs w:val="28"/>
                    </w:rPr>
                    <w:t>6.7%</w:t>
                  </w:r>
                </w:p>
              </w:tc>
              <w:tc>
                <w:tcPr>
                  <w:tcW w:w="1282" w:type="dxa"/>
                  <w:shd w:val="clear" w:color="auto" w:fill="auto"/>
                </w:tcPr>
                <w:p w:rsidR="003C1E9F" w:rsidRPr="00C62E17" w:rsidRDefault="003C1E9F" w:rsidP="003C1E9F">
                  <w:pPr>
                    <w:spacing w:after="0"/>
                    <w:jc w:val="center"/>
                    <w:rPr>
                      <w:sz w:val="20"/>
                      <w:szCs w:val="20"/>
                    </w:rPr>
                  </w:pPr>
                  <w:r w:rsidRPr="00C62E17">
                    <w:rPr>
                      <w:sz w:val="20"/>
                      <w:szCs w:val="20"/>
                    </w:rPr>
                    <w:t>(8%, 8%)</w:t>
                  </w:r>
                </w:p>
                <w:p w:rsidR="003C1E9F" w:rsidRPr="00C62E17" w:rsidRDefault="003C1E9F" w:rsidP="003C1E9F">
                  <w:pPr>
                    <w:spacing w:after="0"/>
                    <w:jc w:val="center"/>
                    <w:rPr>
                      <w:sz w:val="28"/>
                      <w:szCs w:val="28"/>
                    </w:rPr>
                  </w:pPr>
                  <w:r w:rsidRPr="00C62E17">
                    <w:rPr>
                      <w:sz w:val="28"/>
                      <w:szCs w:val="28"/>
                    </w:rPr>
                    <w:t>5.3%</w:t>
                  </w:r>
                </w:p>
              </w:tc>
            </w:tr>
          </w:tbl>
          <w:p w:rsidR="00200EB5" w:rsidRDefault="00200EB5" w:rsidP="00200EB5">
            <w:pPr>
              <w:shd w:val="clear" w:color="auto" w:fill="FFFFFF"/>
              <w:spacing w:after="0" w:line="240" w:lineRule="auto"/>
              <w:textAlignment w:val="center"/>
              <w:rPr>
                <w:rFonts w:ascii="Calibri" w:eastAsia="Calibri" w:hAnsi="Calibri" w:cs="Times New Roman"/>
                <w:b/>
                <w:sz w:val="28"/>
                <w:szCs w:val="28"/>
                <w:u w:val="single"/>
              </w:rPr>
            </w:pPr>
            <w:r>
              <w:rPr>
                <w:rFonts w:ascii="Calibri" w:eastAsia="Calibri" w:hAnsi="Calibri" w:cs="Times New Roman"/>
                <w:b/>
                <w:sz w:val="28"/>
                <w:szCs w:val="28"/>
                <w:u w:val="single"/>
              </w:rPr>
              <w:t xml:space="preserve">                                                                              </w:t>
            </w:r>
          </w:p>
          <w:tbl>
            <w:tblPr>
              <w:tblpPr w:leftFromText="180" w:rightFromText="180" w:vertAnchor="page" w:horzAnchor="margin" w:tblpY="4491"/>
              <w:tblOverlap w:val="never"/>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1531"/>
              <w:gridCol w:w="1533"/>
              <w:gridCol w:w="14"/>
              <w:gridCol w:w="1519"/>
            </w:tblGrid>
            <w:tr w:rsidR="003C1E9F" w:rsidRPr="004D695F" w:rsidTr="004C3A01">
              <w:trPr>
                <w:trHeight w:val="509"/>
              </w:trPr>
              <w:tc>
                <w:tcPr>
                  <w:tcW w:w="2987" w:type="dxa"/>
                  <w:shd w:val="clear" w:color="auto" w:fill="auto"/>
                </w:tcPr>
                <w:p w:rsidR="003C1E9F" w:rsidRPr="004D695F" w:rsidRDefault="003C1E9F" w:rsidP="003C1E9F">
                  <w:pPr>
                    <w:spacing w:after="0" w:line="276" w:lineRule="auto"/>
                    <w:jc w:val="center"/>
                    <w:rPr>
                      <w:rFonts w:ascii="Calibri" w:eastAsia="Calibri" w:hAnsi="Calibri" w:cs="Times New Roman"/>
                      <w:b/>
                      <w:sz w:val="24"/>
                      <w:szCs w:val="24"/>
                    </w:rPr>
                  </w:pPr>
                  <w:r>
                    <w:rPr>
                      <w:rFonts w:ascii="Calibri" w:eastAsia="Calibri" w:hAnsi="Calibri" w:cs="Times New Roman"/>
                      <w:b/>
                      <w:sz w:val="24"/>
                      <w:szCs w:val="24"/>
                    </w:rPr>
                    <w:t>KS1 – KS2 Progress</w:t>
                  </w:r>
                </w:p>
              </w:tc>
              <w:tc>
                <w:tcPr>
                  <w:tcW w:w="1531" w:type="dxa"/>
                  <w:shd w:val="clear" w:color="auto" w:fill="auto"/>
                </w:tcPr>
                <w:p w:rsidR="003C1E9F" w:rsidRPr="004D695F" w:rsidRDefault="003C1E9F" w:rsidP="003C1E9F">
                  <w:pPr>
                    <w:spacing w:after="0" w:line="276" w:lineRule="auto"/>
                    <w:jc w:val="center"/>
                    <w:rPr>
                      <w:rFonts w:ascii="Calibri" w:eastAsia="Calibri" w:hAnsi="Calibri" w:cs="Times New Roman"/>
                      <w:b/>
                      <w:sz w:val="26"/>
                      <w:szCs w:val="26"/>
                    </w:rPr>
                  </w:pPr>
                  <w:r w:rsidRPr="004D695F">
                    <w:rPr>
                      <w:rFonts w:ascii="Calibri" w:eastAsia="Calibri" w:hAnsi="Calibri" w:cs="Times New Roman"/>
                      <w:b/>
                      <w:sz w:val="26"/>
                      <w:szCs w:val="26"/>
                    </w:rPr>
                    <w:t>Reading</w:t>
                  </w:r>
                </w:p>
              </w:tc>
              <w:tc>
                <w:tcPr>
                  <w:tcW w:w="1547" w:type="dxa"/>
                  <w:gridSpan w:val="2"/>
                  <w:shd w:val="clear" w:color="auto" w:fill="auto"/>
                </w:tcPr>
                <w:p w:rsidR="003C1E9F" w:rsidRPr="004D695F" w:rsidRDefault="003C1E9F" w:rsidP="003C1E9F">
                  <w:pPr>
                    <w:spacing w:after="0" w:line="276" w:lineRule="auto"/>
                    <w:jc w:val="center"/>
                    <w:rPr>
                      <w:rFonts w:ascii="Calibri" w:eastAsia="Calibri" w:hAnsi="Calibri" w:cs="Times New Roman"/>
                      <w:b/>
                      <w:sz w:val="26"/>
                      <w:szCs w:val="26"/>
                    </w:rPr>
                  </w:pPr>
                  <w:r w:rsidRPr="004D695F">
                    <w:rPr>
                      <w:rFonts w:ascii="Calibri" w:eastAsia="Calibri" w:hAnsi="Calibri" w:cs="Times New Roman"/>
                      <w:b/>
                      <w:sz w:val="26"/>
                      <w:szCs w:val="26"/>
                    </w:rPr>
                    <w:t>Writing</w:t>
                  </w:r>
                </w:p>
              </w:tc>
              <w:tc>
                <w:tcPr>
                  <w:tcW w:w="1519" w:type="dxa"/>
                  <w:shd w:val="clear" w:color="auto" w:fill="auto"/>
                </w:tcPr>
                <w:p w:rsidR="003C1E9F" w:rsidRPr="004D695F" w:rsidRDefault="003C1E9F" w:rsidP="003C1E9F">
                  <w:pPr>
                    <w:spacing w:after="0" w:line="276" w:lineRule="auto"/>
                    <w:jc w:val="center"/>
                    <w:rPr>
                      <w:rFonts w:ascii="Calibri" w:eastAsia="Calibri" w:hAnsi="Calibri" w:cs="Times New Roman"/>
                      <w:b/>
                      <w:sz w:val="26"/>
                      <w:szCs w:val="26"/>
                    </w:rPr>
                  </w:pPr>
                  <w:r w:rsidRPr="004D695F">
                    <w:rPr>
                      <w:rFonts w:ascii="Calibri" w:eastAsia="Calibri" w:hAnsi="Calibri" w:cs="Times New Roman"/>
                      <w:b/>
                      <w:sz w:val="26"/>
                      <w:szCs w:val="26"/>
                    </w:rPr>
                    <w:t>Maths</w:t>
                  </w:r>
                </w:p>
              </w:tc>
            </w:tr>
            <w:tr w:rsidR="003C1E9F" w:rsidRPr="004D695F" w:rsidTr="004C3A01">
              <w:trPr>
                <w:trHeight w:val="490"/>
              </w:trPr>
              <w:tc>
                <w:tcPr>
                  <w:tcW w:w="2987" w:type="dxa"/>
                  <w:shd w:val="clear" w:color="auto" w:fill="auto"/>
                </w:tcPr>
                <w:p w:rsidR="003C1E9F" w:rsidRPr="004D695F" w:rsidRDefault="003C1E9F" w:rsidP="003C1E9F">
                  <w:pPr>
                    <w:spacing w:after="0" w:line="276" w:lineRule="auto"/>
                    <w:jc w:val="center"/>
                    <w:rPr>
                      <w:rFonts w:ascii="Calibri" w:eastAsia="Calibri" w:hAnsi="Calibri" w:cs="Times New Roman"/>
                      <w:b/>
                      <w:sz w:val="24"/>
                      <w:szCs w:val="24"/>
                    </w:rPr>
                  </w:pPr>
                  <w:r w:rsidRPr="004D695F">
                    <w:rPr>
                      <w:rFonts w:ascii="Calibri" w:eastAsia="Calibri" w:hAnsi="Calibri" w:cs="Times New Roman"/>
                      <w:b/>
                      <w:sz w:val="26"/>
                      <w:szCs w:val="26"/>
                    </w:rPr>
                    <w:t xml:space="preserve">2019 </w:t>
                  </w:r>
                  <w:r w:rsidRPr="004D695F">
                    <w:rPr>
                      <w:rFonts w:ascii="Calibri" w:eastAsia="Calibri" w:hAnsi="Calibri" w:cs="Times New Roman"/>
                      <w:sz w:val="26"/>
                      <w:szCs w:val="26"/>
                    </w:rPr>
                    <w:t>all children</w:t>
                  </w:r>
                </w:p>
              </w:tc>
              <w:tc>
                <w:tcPr>
                  <w:tcW w:w="1531" w:type="dxa"/>
                  <w:shd w:val="clear" w:color="auto" w:fill="auto"/>
                </w:tcPr>
                <w:p w:rsidR="003C1E9F" w:rsidRPr="004D695F" w:rsidRDefault="00797AD0" w:rsidP="003C1E9F">
                  <w:pPr>
                    <w:spacing w:after="0" w:line="276" w:lineRule="auto"/>
                    <w:jc w:val="center"/>
                    <w:rPr>
                      <w:rFonts w:ascii="Calibri" w:eastAsia="Calibri" w:hAnsi="Calibri" w:cs="Times New Roman"/>
                      <w:b/>
                      <w:sz w:val="28"/>
                      <w:szCs w:val="28"/>
                    </w:rPr>
                  </w:pPr>
                  <w:r>
                    <w:rPr>
                      <w:rFonts w:ascii="Calibri" w:eastAsia="Calibri" w:hAnsi="Calibri" w:cs="Times New Roman"/>
                      <w:b/>
                      <w:sz w:val="28"/>
                      <w:szCs w:val="28"/>
                    </w:rPr>
                    <w:t>+4</w:t>
                  </w:r>
                </w:p>
              </w:tc>
              <w:tc>
                <w:tcPr>
                  <w:tcW w:w="1533" w:type="dxa"/>
                  <w:shd w:val="clear" w:color="auto" w:fill="auto"/>
                </w:tcPr>
                <w:p w:rsidR="003C1E9F" w:rsidRPr="004D695F" w:rsidRDefault="00797AD0" w:rsidP="003C1E9F">
                  <w:pPr>
                    <w:spacing w:after="0" w:line="276" w:lineRule="auto"/>
                    <w:jc w:val="center"/>
                    <w:rPr>
                      <w:rFonts w:ascii="Calibri" w:eastAsia="Calibri" w:hAnsi="Calibri" w:cs="Times New Roman"/>
                      <w:b/>
                      <w:sz w:val="28"/>
                      <w:szCs w:val="28"/>
                    </w:rPr>
                  </w:pPr>
                  <w:r>
                    <w:rPr>
                      <w:rFonts w:ascii="Calibri" w:eastAsia="Calibri" w:hAnsi="Calibri" w:cs="Times New Roman"/>
                      <w:b/>
                      <w:sz w:val="28"/>
                      <w:szCs w:val="28"/>
                    </w:rPr>
                    <w:t>+6.5</w:t>
                  </w:r>
                </w:p>
              </w:tc>
              <w:tc>
                <w:tcPr>
                  <w:tcW w:w="1533" w:type="dxa"/>
                  <w:gridSpan w:val="2"/>
                  <w:shd w:val="clear" w:color="auto" w:fill="auto"/>
                </w:tcPr>
                <w:p w:rsidR="003C1E9F" w:rsidRPr="004D695F" w:rsidRDefault="00797AD0" w:rsidP="003C1E9F">
                  <w:pPr>
                    <w:spacing w:after="0" w:line="276" w:lineRule="auto"/>
                    <w:jc w:val="center"/>
                    <w:rPr>
                      <w:rFonts w:ascii="Calibri" w:eastAsia="Calibri" w:hAnsi="Calibri" w:cs="Times New Roman"/>
                      <w:b/>
                      <w:sz w:val="28"/>
                      <w:szCs w:val="28"/>
                    </w:rPr>
                  </w:pPr>
                  <w:r>
                    <w:rPr>
                      <w:rFonts w:ascii="Calibri" w:eastAsia="Calibri" w:hAnsi="Calibri" w:cs="Times New Roman"/>
                      <w:b/>
                      <w:sz w:val="28"/>
                      <w:szCs w:val="28"/>
                    </w:rPr>
                    <w:t>+5.9</w:t>
                  </w:r>
                </w:p>
              </w:tc>
            </w:tr>
            <w:tr w:rsidR="003C1E9F" w:rsidRPr="004D695F" w:rsidTr="004C3A01">
              <w:trPr>
                <w:trHeight w:val="509"/>
              </w:trPr>
              <w:tc>
                <w:tcPr>
                  <w:tcW w:w="2987" w:type="dxa"/>
                  <w:shd w:val="clear" w:color="auto" w:fill="auto"/>
                </w:tcPr>
                <w:p w:rsidR="003C1E9F" w:rsidRPr="004D695F" w:rsidRDefault="003C1E9F" w:rsidP="003C1E9F">
                  <w:pPr>
                    <w:spacing w:after="0" w:line="276" w:lineRule="auto"/>
                    <w:jc w:val="center"/>
                    <w:rPr>
                      <w:rFonts w:ascii="Calibri" w:eastAsia="Calibri" w:hAnsi="Calibri" w:cs="Times New Roman"/>
                      <w:b/>
                      <w:sz w:val="24"/>
                      <w:szCs w:val="24"/>
                    </w:rPr>
                  </w:pPr>
                  <w:r>
                    <w:rPr>
                      <w:rFonts w:ascii="Calibri" w:eastAsia="Calibri" w:hAnsi="Calibri" w:cs="Times New Roman"/>
                      <w:sz w:val="24"/>
                      <w:szCs w:val="24"/>
                    </w:rPr>
                    <w:t>Pupil Premium</w:t>
                  </w:r>
                </w:p>
              </w:tc>
              <w:tc>
                <w:tcPr>
                  <w:tcW w:w="1531" w:type="dxa"/>
                  <w:shd w:val="clear" w:color="auto" w:fill="auto"/>
                </w:tcPr>
                <w:p w:rsidR="003C1E9F" w:rsidRPr="004D695F" w:rsidRDefault="00797AD0" w:rsidP="003C1E9F">
                  <w:pPr>
                    <w:spacing w:after="0" w:line="276" w:lineRule="auto"/>
                    <w:jc w:val="center"/>
                    <w:rPr>
                      <w:rFonts w:ascii="Calibri" w:eastAsia="Calibri" w:hAnsi="Calibri" w:cs="Times New Roman"/>
                      <w:b/>
                      <w:sz w:val="28"/>
                      <w:szCs w:val="28"/>
                    </w:rPr>
                  </w:pPr>
                  <w:r>
                    <w:rPr>
                      <w:rFonts w:ascii="Calibri" w:eastAsia="Calibri" w:hAnsi="Calibri" w:cs="Times New Roman"/>
                      <w:b/>
                      <w:sz w:val="28"/>
                      <w:szCs w:val="28"/>
                    </w:rPr>
                    <w:t>+4.1</w:t>
                  </w:r>
                </w:p>
              </w:tc>
              <w:tc>
                <w:tcPr>
                  <w:tcW w:w="1533" w:type="dxa"/>
                  <w:shd w:val="clear" w:color="auto" w:fill="auto"/>
                </w:tcPr>
                <w:p w:rsidR="003C1E9F" w:rsidRPr="004D695F" w:rsidRDefault="00797AD0" w:rsidP="003C1E9F">
                  <w:pPr>
                    <w:spacing w:after="0" w:line="276" w:lineRule="auto"/>
                    <w:jc w:val="center"/>
                    <w:rPr>
                      <w:rFonts w:ascii="Calibri" w:eastAsia="Calibri" w:hAnsi="Calibri" w:cs="Times New Roman"/>
                      <w:b/>
                      <w:sz w:val="28"/>
                      <w:szCs w:val="28"/>
                    </w:rPr>
                  </w:pPr>
                  <w:r>
                    <w:rPr>
                      <w:rFonts w:ascii="Calibri" w:eastAsia="Calibri" w:hAnsi="Calibri" w:cs="Times New Roman"/>
                      <w:b/>
                      <w:sz w:val="28"/>
                      <w:szCs w:val="28"/>
                    </w:rPr>
                    <w:t>+6.6</w:t>
                  </w:r>
                </w:p>
              </w:tc>
              <w:tc>
                <w:tcPr>
                  <w:tcW w:w="1533" w:type="dxa"/>
                  <w:gridSpan w:val="2"/>
                  <w:shd w:val="clear" w:color="auto" w:fill="auto"/>
                </w:tcPr>
                <w:p w:rsidR="003C1E9F" w:rsidRPr="004D695F" w:rsidRDefault="00797AD0" w:rsidP="003C1E9F">
                  <w:pPr>
                    <w:spacing w:after="0" w:line="276" w:lineRule="auto"/>
                    <w:jc w:val="center"/>
                    <w:rPr>
                      <w:rFonts w:ascii="Calibri" w:eastAsia="Calibri" w:hAnsi="Calibri" w:cs="Times New Roman"/>
                      <w:b/>
                      <w:sz w:val="28"/>
                      <w:szCs w:val="28"/>
                    </w:rPr>
                  </w:pPr>
                  <w:r>
                    <w:rPr>
                      <w:rFonts w:ascii="Calibri" w:eastAsia="Calibri" w:hAnsi="Calibri" w:cs="Times New Roman"/>
                      <w:b/>
                      <w:sz w:val="28"/>
                      <w:szCs w:val="28"/>
                    </w:rPr>
                    <w:t>+5</w:t>
                  </w:r>
                </w:p>
              </w:tc>
            </w:tr>
            <w:tr w:rsidR="003C1E9F" w:rsidRPr="004D695F" w:rsidTr="004C3A01">
              <w:trPr>
                <w:trHeight w:val="126"/>
              </w:trPr>
              <w:tc>
                <w:tcPr>
                  <w:tcW w:w="2987" w:type="dxa"/>
                  <w:shd w:val="clear" w:color="auto" w:fill="CFDCE3"/>
                </w:tcPr>
                <w:p w:rsidR="003C1E9F" w:rsidRPr="004D695F" w:rsidRDefault="003C1E9F" w:rsidP="003C1E9F">
                  <w:pPr>
                    <w:spacing w:after="0" w:line="276" w:lineRule="auto"/>
                    <w:jc w:val="center"/>
                    <w:rPr>
                      <w:rFonts w:ascii="Calibri" w:eastAsia="Calibri" w:hAnsi="Calibri" w:cs="Times New Roman"/>
                      <w:b/>
                      <w:sz w:val="2"/>
                      <w:szCs w:val="2"/>
                    </w:rPr>
                  </w:pPr>
                </w:p>
              </w:tc>
              <w:tc>
                <w:tcPr>
                  <w:tcW w:w="1531" w:type="dxa"/>
                  <w:shd w:val="clear" w:color="auto" w:fill="CFDCE3"/>
                </w:tcPr>
                <w:p w:rsidR="003C1E9F" w:rsidRPr="004D695F" w:rsidRDefault="003C1E9F" w:rsidP="003C1E9F">
                  <w:pPr>
                    <w:spacing w:after="0" w:line="276" w:lineRule="auto"/>
                    <w:jc w:val="center"/>
                    <w:rPr>
                      <w:rFonts w:ascii="Calibri" w:eastAsia="Calibri" w:hAnsi="Calibri" w:cs="Times New Roman"/>
                      <w:b/>
                      <w:sz w:val="2"/>
                      <w:szCs w:val="2"/>
                    </w:rPr>
                  </w:pPr>
                </w:p>
              </w:tc>
              <w:tc>
                <w:tcPr>
                  <w:tcW w:w="1533" w:type="dxa"/>
                  <w:shd w:val="clear" w:color="auto" w:fill="CFDCE3"/>
                </w:tcPr>
                <w:p w:rsidR="003C1E9F" w:rsidRPr="004D695F" w:rsidRDefault="003C1E9F" w:rsidP="003C1E9F">
                  <w:pPr>
                    <w:spacing w:after="0" w:line="276" w:lineRule="auto"/>
                    <w:jc w:val="center"/>
                    <w:rPr>
                      <w:rFonts w:ascii="Calibri" w:eastAsia="Calibri" w:hAnsi="Calibri" w:cs="Times New Roman"/>
                      <w:b/>
                      <w:sz w:val="2"/>
                      <w:szCs w:val="2"/>
                    </w:rPr>
                  </w:pPr>
                </w:p>
              </w:tc>
              <w:tc>
                <w:tcPr>
                  <w:tcW w:w="1533" w:type="dxa"/>
                  <w:gridSpan w:val="2"/>
                  <w:shd w:val="clear" w:color="auto" w:fill="CFDCE3"/>
                </w:tcPr>
                <w:p w:rsidR="003C1E9F" w:rsidRPr="004D695F" w:rsidRDefault="003C1E9F" w:rsidP="003C1E9F">
                  <w:pPr>
                    <w:spacing w:after="0" w:line="276" w:lineRule="auto"/>
                    <w:jc w:val="center"/>
                    <w:rPr>
                      <w:rFonts w:ascii="Calibri" w:eastAsia="Calibri" w:hAnsi="Calibri" w:cs="Times New Roman"/>
                      <w:b/>
                      <w:sz w:val="2"/>
                      <w:szCs w:val="2"/>
                    </w:rPr>
                  </w:pPr>
                </w:p>
              </w:tc>
            </w:tr>
            <w:tr w:rsidR="003C1E9F" w:rsidRPr="004D695F" w:rsidTr="004C3A01">
              <w:trPr>
                <w:trHeight w:val="509"/>
              </w:trPr>
              <w:tc>
                <w:tcPr>
                  <w:tcW w:w="2987" w:type="dxa"/>
                  <w:shd w:val="clear" w:color="auto" w:fill="auto"/>
                </w:tcPr>
                <w:p w:rsidR="003C1E9F" w:rsidRPr="004D695F" w:rsidRDefault="003C1E9F" w:rsidP="003C1E9F">
                  <w:pPr>
                    <w:spacing w:after="0" w:line="276" w:lineRule="auto"/>
                    <w:jc w:val="center"/>
                    <w:rPr>
                      <w:rFonts w:ascii="Calibri" w:eastAsia="Calibri" w:hAnsi="Calibri" w:cs="Times New Roman"/>
                      <w:b/>
                      <w:sz w:val="26"/>
                      <w:szCs w:val="26"/>
                    </w:rPr>
                  </w:pPr>
                  <w:r w:rsidRPr="004D695F">
                    <w:rPr>
                      <w:rFonts w:ascii="Calibri" w:eastAsia="Calibri" w:hAnsi="Calibri" w:cs="Times New Roman"/>
                      <w:b/>
                      <w:sz w:val="26"/>
                      <w:szCs w:val="26"/>
                    </w:rPr>
                    <w:t xml:space="preserve">2018 </w:t>
                  </w:r>
                  <w:r w:rsidRPr="004D695F">
                    <w:rPr>
                      <w:rFonts w:ascii="Calibri" w:eastAsia="Calibri" w:hAnsi="Calibri" w:cs="Times New Roman"/>
                      <w:sz w:val="26"/>
                      <w:szCs w:val="26"/>
                    </w:rPr>
                    <w:t>all children</w:t>
                  </w:r>
                </w:p>
              </w:tc>
              <w:tc>
                <w:tcPr>
                  <w:tcW w:w="1531"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-0.9</w:t>
                  </w:r>
                </w:p>
              </w:tc>
              <w:tc>
                <w:tcPr>
                  <w:tcW w:w="1533"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+6.0</w:t>
                  </w:r>
                </w:p>
              </w:tc>
              <w:tc>
                <w:tcPr>
                  <w:tcW w:w="1533" w:type="dxa"/>
                  <w:gridSpan w:val="2"/>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+1.5</w:t>
                  </w:r>
                </w:p>
              </w:tc>
            </w:tr>
            <w:tr w:rsidR="003C1E9F" w:rsidRPr="004D695F" w:rsidTr="004C3A01">
              <w:trPr>
                <w:trHeight w:val="453"/>
              </w:trPr>
              <w:tc>
                <w:tcPr>
                  <w:tcW w:w="2987" w:type="dxa"/>
                  <w:shd w:val="clear" w:color="auto" w:fill="auto"/>
                </w:tcPr>
                <w:p w:rsidR="003C1E9F" w:rsidRPr="004D695F" w:rsidRDefault="003C1E9F" w:rsidP="003C1E9F">
                  <w:pPr>
                    <w:spacing w:after="0" w:line="276" w:lineRule="auto"/>
                    <w:jc w:val="center"/>
                    <w:rPr>
                      <w:rFonts w:ascii="Calibri" w:eastAsia="Calibri" w:hAnsi="Calibri" w:cs="Times New Roman"/>
                      <w:sz w:val="24"/>
                      <w:szCs w:val="24"/>
                    </w:rPr>
                  </w:pPr>
                  <w:r w:rsidRPr="004D695F">
                    <w:rPr>
                      <w:rFonts w:ascii="Calibri" w:eastAsia="Calibri" w:hAnsi="Calibri" w:cs="Times New Roman"/>
                      <w:sz w:val="24"/>
                      <w:szCs w:val="24"/>
                    </w:rPr>
                    <w:t xml:space="preserve">Pupil </w:t>
                  </w:r>
                  <w:r>
                    <w:rPr>
                      <w:rFonts w:ascii="Calibri" w:eastAsia="Calibri" w:hAnsi="Calibri" w:cs="Times New Roman"/>
                      <w:sz w:val="24"/>
                      <w:szCs w:val="24"/>
                    </w:rPr>
                    <w:t>Premium</w:t>
                  </w:r>
                </w:p>
              </w:tc>
              <w:tc>
                <w:tcPr>
                  <w:tcW w:w="1531"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-0.6</w:t>
                  </w:r>
                </w:p>
              </w:tc>
              <w:tc>
                <w:tcPr>
                  <w:tcW w:w="1533"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+7.0</w:t>
                  </w:r>
                </w:p>
              </w:tc>
              <w:tc>
                <w:tcPr>
                  <w:tcW w:w="1533" w:type="dxa"/>
                  <w:gridSpan w:val="2"/>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+1.7</w:t>
                  </w:r>
                </w:p>
              </w:tc>
            </w:tr>
            <w:tr w:rsidR="003C1E9F" w:rsidRPr="004D695F" w:rsidTr="004C3A01">
              <w:trPr>
                <w:trHeight w:val="97"/>
              </w:trPr>
              <w:tc>
                <w:tcPr>
                  <w:tcW w:w="2987" w:type="dxa"/>
                  <w:shd w:val="clear" w:color="auto" w:fill="CFDCE3"/>
                </w:tcPr>
                <w:p w:rsidR="003C1E9F" w:rsidRPr="004D695F" w:rsidRDefault="003C1E9F" w:rsidP="003C1E9F">
                  <w:pPr>
                    <w:spacing w:after="0" w:line="276" w:lineRule="auto"/>
                    <w:jc w:val="center"/>
                    <w:rPr>
                      <w:rFonts w:ascii="Calibri" w:eastAsia="Calibri" w:hAnsi="Calibri" w:cs="Times New Roman"/>
                      <w:sz w:val="2"/>
                      <w:szCs w:val="2"/>
                    </w:rPr>
                  </w:pPr>
                </w:p>
              </w:tc>
              <w:tc>
                <w:tcPr>
                  <w:tcW w:w="1531" w:type="dxa"/>
                  <w:shd w:val="clear" w:color="auto" w:fill="CFDCE3"/>
                </w:tcPr>
                <w:p w:rsidR="003C1E9F" w:rsidRPr="004D695F" w:rsidRDefault="003C1E9F" w:rsidP="003C1E9F">
                  <w:pPr>
                    <w:spacing w:after="0" w:line="276" w:lineRule="auto"/>
                    <w:jc w:val="center"/>
                    <w:rPr>
                      <w:rFonts w:ascii="Calibri" w:eastAsia="Calibri" w:hAnsi="Calibri" w:cs="Times New Roman"/>
                      <w:sz w:val="8"/>
                      <w:szCs w:val="8"/>
                    </w:rPr>
                  </w:pPr>
                </w:p>
              </w:tc>
              <w:tc>
                <w:tcPr>
                  <w:tcW w:w="1533" w:type="dxa"/>
                  <w:shd w:val="clear" w:color="auto" w:fill="CFDCE3"/>
                </w:tcPr>
                <w:p w:rsidR="003C1E9F" w:rsidRPr="004D695F" w:rsidRDefault="003C1E9F" w:rsidP="003C1E9F">
                  <w:pPr>
                    <w:spacing w:after="0" w:line="276" w:lineRule="auto"/>
                    <w:jc w:val="center"/>
                    <w:rPr>
                      <w:rFonts w:ascii="Calibri" w:eastAsia="Calibri" w:hAnsi="Calibri" w:cs="Times New Roman"/>
                      <w:sz w:val="8"/>
                      <w:szCs w:val="8"/>
                    </w:rPr>
                  </w:pPr>
                </w:p>
              </w:tc>
              <w:tc>
                <w:tcPr>
                  <w:tcW w:w="1533" w:type="dxa"/>
                  <w:gridSpan w:val="2"/>
                  <w:shd w:val="clear" w:color="auto" w:fill="CFDCE3"/>
                </w:tcPr>
                <w:p w:rsidR="003C1E9F" w:rsidRPr="004D695F" w:rsidRDefault="003C1E9F" w:rsidP="003C1E9F">
                  <w:pPr>
                    <w:spacing w:after="0" w:line="276" w:lineRule="auto"/>
                    <w:jc w:val="center"/>
                    <w:rPr>
                      <w:rFonts w:ascii="Calibri" w:eastAsia="Calibri" w:hAnsi="Calibri" w:cs="Times New Roman"/>
                      <w:sz w:val="8"/>
                      <w:szCs w:val="8"/>
                    </w:rPr>
                  </w:pPr>
                </w:p>
              </w:tc>
            </w:tr>
            <w:tr w:rsidR="003C1E9F" w:rsidRPr="004D695F" w:rsidTr="004C3A01">
              <w:trPr>
                <w:trHeight w:val="473"/>
              </w:trPr>
              <w:tc>
                <w:tcPr>
                  <w:tcW w:w="2987" w:type="dxa"/>
                  <w:shd w:val="clear" w:color="auto" w:fill="auto"/>
                </w:tcPr>
                <w:p w:rsidR="003C1E9F" w:rsidRPr="004D695F" w:rsidRDefault="003C1E9F" w:rsidP="003C1E9F">
                  <w:pPr>
                    <w:spacing w:after="0" w:line="276" w:lineRule="auto"/>
                    <w:jc w:val="center"/>
                    <w:rPr>
                      <w:rFonts w:ascii="Calibri" w:eastAsia="Calibri" w:hAnsi="Calibri" w:cs="Times New Roman"/>
                      <w:b/>
                      <w:sz w:val="24"/>
                      <w:szCs w:val="24"/>
                    </w:rPr>
                  </w:pPr>
                  <w:r w:rsidRPr="004D695F">
                    <w:rPr>
                      <w:rFonts w:ascii="Calibri" w:eastAsia="Calibri" w:hAnsi="Calibri" w:cs="Times New Roman"/>
                      <w:b/>
                      <w:sz w:val="24"/>
                      <w:szCs w:val="24"/>
                    </w:rPr>
                    <w:t xml:space="preserve">2017 </w:t>
                  </w:r>
                  <w:r w:rsidRPr="004D695F">
                    <w:rPr>
                      <w:rFonts w:ascii="Calibri" w:eastAsia="Calibri" w:hAnsi="Calibri" w:cs="Times New Roman"/>
                      <w:sz w:val="24"/>
                      <w:szCs w:val="24"/>
                    </w:rPr>
                    <w:t>all children</w:t>
                  </w:r>
                </w:p>
              </w:tc>
              <w:tc>
                <w:tcPr>
                  <w:tcW w:w="1531"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-0.7</w:t>
                  </w:r>
                </w:p>
              </w:tc>
              <w:tc>
                <w:tcPr>
                  <w:tcW w:w="1533"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+2.9</w:t>
                  </w:r>
                </w:p>
              </w:tc>
              <w:tc>
                <w:tcPr>
                  <w:tcW w:w="1533" w:type="dxa"/>
                  <w:gridSpan w:val="2"/>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+1.8</w:t>
                  </w:r>
                </w:p>
              </w:tc>
            </w:tr>
            <w:tr w:rsidR="003C1E9F" w:rsidRPr="004D695F" w:rsidTr="004C3A01">
              <w:trPr>
                <w:trHeight w:val="453"/>
              </w:trPr>
              <w:tc>
                <w:tcPr>
                  <w:tcW w:w="2987" w:type="dxa"/>
                  <w:shd w:val="clear" w:color="auto" w:fill="auto"/>
                </w:tcPr>
                <w:p w:rsidR="003C1E9F" w:rsidRPr="004D695F" w:rsidRDefault="003C1E9F" w:rsidP="003C1E9F">
                  <w:pPr>
                    <w:spacing w:after="0" w:line="276" w:lineRule="auto"/>
                    <w:jc w:val="center"/>
                    <w:rPr>
                      <w:rFonts w:ascii="Calibri" w:eastAsia="Calibri" w:hAnsi="Calibri" w:cs="Times New Roman"/>
                      <w:sz w:val="24"/>
                      <w:szCs w:val="24"/>
                    </w:rPr>
                  </w:pPr>
                  <w:r w:rsidRPr="004D695F">
                    <w:rPr>
                      <w:rFonts w:ascii="Calibri" w:eastAsia="Calibri" w:hAnsi="Calibri" w:cs="Times New Roman"/>
                      <w:sz w:val="24"/>
                      <w:szCs w:val="24"/>
                    </w:rPr>
                    <w:t>Core Pupil P</w:t>
                  </w:r>
                  <w:r>
                    <w:rPr>
                      <w:rFonts w:ascii="Calibri" w:eastAsia="Calibri" w:hAnsi="Calibri" w:cs="Times New Roman"/>
                      <w:sz w:val="24"/>
                      <w:szCs w:val="24"/>
                    </w:rPr>
                    <w:t xml:space="preserve">remium </w:t>
                  </w:r>
                </w:p>
              </w:tc>
              <w:tc>
                <w:tcPr>
                  <w:tcW w:w="1531"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-0.9</w:t>
                  </w:r>
                </w:p>
              </w:tc>
              <w:tc>
                <w:tcPr>
                  <w:tcW w:w="1533" w:type="dxa"/>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+1.8</w:t>
                  </w:r>
                </w:p>
              </w:tc>
              <w:tc>
                <w:tcPr>
                  <w:tcW w:w="1533" w:type="dxa"/>
                  <w:gridSpan w:val="2"/>
                  <w:shd w:val="clear" w:color="auto" w:fill="auto"/>
                </w:tcPr>
                <w:p w:rsidR="003C1E9F" w:rsidRPr="004D695F" w:rsidRDefault="003C1E9F" w:rsidP="003C1E9F">
                  <w:pPr>
                    <w:spacing w:after="0" w:line="276" w:lineRule="auto"/>
                    <w:jc w:val="center"/>
                    <w:rPr>
                      <w:rFonts w:ascii="Calibri" w:eastAsia="Calibri" w:hAnsi="Calibri" w:cs="Times New Roman"/>
                      <w:sz w:val="28"/>
                      <w:szCs w:val="28"/>
                    </w:rPr>
                  </w:pPr>
                  <w:r w:rsidRPr="004D695F">
                    <w:rPr>
                      <w:rFonts w:ascii="Calibri" w:eastAsia="Calibri" w:hAnsi="Calibri" w:cs="Times New Roman"/>
                      <w:sz w:val="28"/>
                      <w:szCs w:val="28"/>
                    </w:rPr>
                    <w:t>-1.1</w:t>
                  </w:r>
                </w:p>
              </w:tc>
            </w:tr>
          </w:tbl>
          <w:p w:rsidR="004D695F" w:rsidRPr="004D695F" w:rsidRDefault="00200EB5" w:rsidP="00200EB5">
            <w:pPr>
              <w:shd w:val="clear" w:color="auto" w:fill="FFFFFF"/>
              <w:spacing w:after="0" w:line="240" w:lineRule="auto"/>
              <w:textAlignment w:val="center"/>
              <w:rPr>
                <w:rFonts w:ascii="Calibri" w:eastAsia="Calibri" w:hAnsi="Calibri" w:cs="Times New Roman"/>
                <w:b/>
                <w:sz w:val="28"/>
                <w:szCs w:val="28"/>
                <w:u w:val="single"/>
              </w:rPr>
            </w:pPr>
            <w:r>
              <w:rPr>
                <w:rFonts w:ascii="Calibri" w:eastAsia="Calibri" w:hAnsi="Calibri" w:cs="Times New Roman"/>
                <w:b/>
                <w:sz w:val="28"/>
                <w:szCs w:val="28"/>
                <w:u w:val="single"/>
              </w:rPr>
              <w:t xml:space="preserve">                 </w:t>
            </w:r>
          </w:p>
          <w:tbl>
            <w:tblPr>
              <w:tblpPr w:leftFromText="180" w:rightFromText="180" w:vertAnchor="page" w:horzAnchor="page" w:tblpX="8709" w:tblpY="50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027"/>
              <w:gridCol w:w="1028"/>
              <w:gridCol w:w="1028"/>
              <w:gridCol w:w="1028"/>
            </w:tblGrid>
            <w:tr w:rsidR="00570D5D" w:rsidRPr="004D695F" w:rsidTr="00570D5D">
              <w:tc>
                <w:tcPr>
                  <w:tcW w:w="1413" w:type="dxa"/>
                  <w:shd w:val="clear" w:color="auto" w:fill="auto"/>
                </w:tcPr>
                <w:p w:rsidR="00570D5D" w:rsidRPr="004D695F" w:rsidRDefault="00570D5D" w:rsidP="00A6573F">
                  <w:pPr>
                    <w:spacing w:after="0" w:line="240" w:lineRule="auto"/>
                    <w:jc w:val="center"/>
                    <w:rPr>
                      <w:rFonts w:ascii="Calibri" w:eastAsia="Calibri" w:hAnsi="Calibri" w:cs="Times New Roman"/>
                      <w:sz w:val="28"/>
                      <w:szCs w:val="28"/>
                    </w:rPr>
                  </w:pPr>
                </w:p>
              </w:tc>
              <w:tc>
                <w:tcPr>
                  <w:tcW w:w="1027" w:type="dxa"/>
                  <w:shd w:val="clear" w:color="auto" w:fill="auto"/>
                </w:tcPr>
                <w:p w:rsidR="00570D5D" w:rsidRPr="004D695F" w:rsidRDefault="00570D5D" w:rsidP="00A6573F">
                  <w:pPr>
                    <w:spacing w:after="0" w:line="240" w:lineRule="auto"/>
                    <w:jc w:val="center"/>
                    <w:rPr>
                      <w:rFonts w:ascii="Calibri" w:eastAsia="Calibri" w:hAnsi="Calibri" w:cs="Times New Roman"/>
                      <w:b/>
                      <w:sz w:val="24"/>
                      <w:szCs w:val="24"/>
                    </w:rPr>
                  </w:pPr>
                  <w:r w:rsidRPr="004D695F">
                    <w:rPr>
                      <w:rFonts w:ascii="Calibri" w:eastAsia="Calibri" w:hAnsi="Calibri" w:cs="Times New Roman"/>
                      <w:b/>
                      <w:sz w:val="24"/>
                      <w:szCs w:val="24"/>
                    </w:rPr>
                    <w:t>2017</w:t>
                  </w:r>
                </w:p>
              </w:tc>
              <w:tc>
                <w:tcPr>
                  <w:tcW w:w="1028" w:type="dxa"/>
                  <w:shd w:val="clear" w:color="auto" w:fill="auto"/>
                </w:tcPr>
                <w:p w:rsidR="00570D5D" w:rsidRPr="004D695F" w:rsidRDefault="00570D5D" w:rsidP="00A6573F">
                  <w:pPr>
                    <w:spacing w:after="0" w:line="240" w:lineRule="auto"/>
                    <w:jc w:val="center"/>
                    <w:rPr>
                      <w:rFonts w:ascii="Calibri" w:eastAsia="Calibri" w:hAnsi="Calibri" w:cs="Times New Roman"/>
                      <w:b/>
                      <w:sz w:val="24"/>
                      <w:szCs w:val="24"/>
                    </w:rPr>
                  </w:pPr>
                  <w:r w:rsidRPr="004D695F">
                    <w:rPr>
                      <w:rFonts w:ascii="Calibri" w:eastAsia="Calibri" w:hAnsi="Calibri" w:cs="Times New Roman"/>
                      <w:b/>
                      <w:sz w:val="24"/>
                      <w:szCs w:val="24"/>
                    </w:rPr>
                    <w:t>2018</w:t>
                  </w:r>
                </w:p>
              </w:tc>
              <w:tc>
                <w:tcPr>
                  <w:tcW w:w="1028" w:type="dxa"/>
                  <w:shd w:val="clear" w:color="auto" w:fill="CFDCE3"/>
                </w:tcPr>
                <w:p w:rsidR="00570D5D" w:rsidRPr="00570D5D" w:rsidRDefault="00570D5D" w:rsidP="00A6573F">
                  <w:pPr>
                    <w:spacing w:after="0" w:line="240" w:lineRule="auto"/>
                    <w:jc w:val="center"/>
                    <w:rPr>
                      <w:rFonts w:ascii="Calibri" w:eastAsia="Calibri" w:hAnsi="Calibri" w:cs="Times New Roman"/>
                      <w:b/>
                    </w:rPr>
                  </w:pPr>
                  <w:r w:rsidRPr="00570D5D">
                    <w:rPr>
                      <w:rFonts w:ascii="Calibri" w:eastAsia="Calibri" w:hAnsi="Calibri" w:cs="Times New Roman"/>
                      <w:b/>
                    </w:rPr>
                    <w:t>2019</w:t>
                  </w:r>
                </w:p>
              </w:tc>
              <w:tc>
                <w:tcPr>
                  <w:tcW w:w="1028" w:type="dxa"/>
                  <w:shd w:val="clear" w:color="auto" w:fill="auto"/>
                </w:tcPr>
                <w:p w:rsidR="00570D5D" w:rsidRPr="00570D5D" w:rsidRDefault="00570D5D" w:rsidP="00A6573F">
                  <w:pPr>
                    <w:spacing w:after="0" w:line="240" w:lineRule="auto"/>
                    <w:jc w:val="center"/>
                    <w:rPr>
                      <w:rFonts w:ascii="Calibri" w:eastAsia="Calibri" w:hAnsi="Calibri" w:cs="Times New Roman"/>
                      <w:b/>
                    </w:rPr>
                  </w:pPr>
                  <w:r w:rsidRPr="00570D5D">
                    <w:rPr>
                      <w:rFonts w:ascii="Calibri" w:eastAsia="Calibri" w:hAnsi="Calibri" w:cs="Times New Roman"/>
                      <w:b/>
                    </w:rPr>
                    <w:t>National</w:t>
                  </w:r>
                </w:p>
              </w:tc>
            </w:tr>
            <w:tr w:rsidR="00570D5D" w:rsidRPr="004D695F" w:rsidTr="00570D5D">
              <w:tc>
                <w:tcPr>
                  <w:tcW w:w="1413" w:type="dxa"/>
                  <w:shd w:val="clear" w:color="auto" w:fill="auto"/>
                </w:tcPr>
                <w:p w:rsidR="00570D5D" w:rsidRPr="004D695F" w:rsidRDefault="00570D5D" w:rsidP="00A6573F">
                  <w:pPr>
                    <w:spacing w:after="0" w:line="240" w:lineRule="auto"/>
                    <w:jc w:val="center"/>
                    <w:rPr>
                      <w:rFonts w:ascii="Calibri" w:eastAsia="Calibri" w:hAnsi="Calibri" w:cs="Times New Roman"/>
                      <w:sz w:val="24"/>
                      <w:szCs w:val="24"/>
                    </w:rPr>
                  </w:pPr>
                  <w:r w:rsidRPr="004D695F">
                    <w:rPr>
                      <w:rFonts w:ascii="Calibri" w:eastAsia="Calibri" w:hAnsi="Calibri" w:cs="Times New Roman"/>
                      <w:sz w:val="24"/>
                      <w:szCs w:val="24"/>
                    </w:rPr>
                    <w:t>Phonics</w:t>
                  </w:r>
                </w:p>
              </w:tc>
              <w:tc>
                <w:tcPr>
                  <w:tcW w:w="1027" w:type="dxa"/>
                  <w:shd w:val="clear" w:color="auto" w:fill="auto"/>
                </w:tcPr>
                <w:p w:rsidR="00570D5D" w:rsidRPr="004D695F" w:rsidRDefault="00570D5D" w:rsidP="00A6573F">
                  <w:pPr>
                    <w:spacing w:after="0" w:line="240" w:lineRule="auto"/>
                    <w:jc w:val="center"/>
                    <w:rPr>
                      <w:rFonts w:ascii="Calibri" w:eastAsia="Calibri" w:hAnsi="Calibri" w:cs="Times New Roman"/>
                      <w:sz w:val="28"/>
                      <w:szCs w:val="28"/>
                    </w:rPr>
                  </w:pPr>
                  <w:r w:rsidRPr="004D695F">
                    <w:rPr>
                      <w:rFonts w:ascii="Calibri" w:eastAsia="Calibri" w:hAnsi="Calibri" w:cs="Times New Roman"/>
                      <w:sz w:val="28"/>
                      <w:szCs w:val="28"/>
                    </w:rPr>
                    <w:t>61%</w:t>
                  </w:r>
                </w:p>
              </w:tc>
              <w:tc>
                <w:tcPr>
                  <w:tcW w:w="1028" w:type="dxa"/>
                  <w:shd w:val="clear" w:color="auto" w:fill="auto"/>
                </w:tcPr>
                <w:p w:rsidR="00570D5D" w:rsidRPr="004D695F" w:rsidRDefault="00570D5D" w:rsidP="00A6573F">
                  <w:pPr>
                    <w:spacing w:after="0" w:line="240" w:lineRule="auto"/>
                    <w:jc w:val="center"/>
                    <w:rPr>
                      <w:rFonts w:ascii="Calibri" w:eastAsia="Calibri" w:hAnsi="Calibri" w:cs="Times New Roman"/>
                      <w:sz w:val="28"/>
                      <w:szCs w:val="28"/>
                    </w:rPr>
                  </w:pPr>
                  <w:r w:rsidRPr="004D695F">
                    <w:rPr>
                      <w:rFonts w:ascii="Calibri" w:eastAsia="Calibri" w:hAnsi="Calibri" w:cs="Times New Roman"/>
                      <w:sz w:val="28"/>
                      <w:szCs w:val="28"/>
                    </w:rPr>
                    <w:t>70%</w:t>
                  </w:r>
                </w:p>
              </w:tc>
              <w:tc>
                <w:tcPr>
                  <w:tcW w:w="1028" w:type="dxa"/>
                  <w:shd w:val="clear" w:color="auto" w:fill="CFDCE3"/>
                </w:tcPr>
                <w:p w:rsidR="00570D5D" w:rsidRPr="004D695F" w:rsidRDefault="00570D5D" w:rsidP="00A6573F">
                  <w:pPr>
                    <w:spacing w:after="0" w:line="240" w:lineRule="auto"/>
                    <w:jc w:val="center"/>
                    <w:rPr>
                      <w:rFonts w:ascii="Calibri" w:eastAsia="Calibri" w:hAnsi="Calibri" w:cs="Times New Roman"/>
                      <w:sz w:val="28"/>
                      <w:szCs w:val="28"/>
                    </w:rPr>
                  </w:pPr>
                  <w:r w:rsidRPr="004D695F">
                    <w:rPr>
                      <w:rFonts w:ascii="Calibri" w:eastAsia="Calibri" w:hAnsi="Calibri" w:cs="Times New Roman"/>
                      <w:sz w:val="28"/>
                      <w:szCs w:val="28"/>
                    </w:rPr>
                    <w:t>77.5%</w:t>
                  </w:r>
                </w:p>
              </w:tc>
              <w:tc>
                <w:tcPr>
                  <w:tcW w:w="1028" w:type="dxa"/>
                  <w:shd w:val="clear" w:color="auto" w:fill="auto"/>
                </w:tcPr>
                <w:p w:rsidR="00570D5D" w:rsidRPr="004D695F" w:rsidRDefault="00570D5D" w:rsidP="00570D5D">
                  <w:pPr>
                    <w:spacing w:after="0" w:line="240" w:lineRule="auto"/>
                    <w:jc w:val="center"/>
                    <w:rPr>
                      <w:rFonts w:ascii="Calibri" w:eastAsia="Calibri" w:hAnsi="Calibri" w:cs="Times New Roman"/>
                      <w:sz w:val="28"/>
                      <w:szCs w:val="28"/>
                    </w:rPr>
                  </w:pPr>
                  <w:r>
                    <w:rPr>
                      <w:rFonts w:ascii="Calibri" w:eastAsia="Calibri" w:hAnsi="Calibri" w:cs="Times New Roman"/>
                      <w:sz w:val="28"/>
                      <w:szCs w:val="28"/>
                    </w:rPr>
                    <w:t>82%</w:t>
                  </w:r>
                </w:p>
              </w:tc>
            </w:tr>
            <w:tr w:rsidR="00570D5D" w:rsidRPr="004D695F" w:rsidTr="00570D5D">
              <w:tc>
                <w:tcPr>
                  <w:tcW w:w="1413" w:type="dxa"/>
                  <w:shd w:val="clear" w:color="auto" w:fill="auto"/>
                </w:tcPr>
                <w:p w:rsidR="00570D5D" w:rsidRPr="004D695F" w:rsidRDefault="00570D5D" w:rsidP="00A6573F">
                  <w:pPr>
                    <w:spacing w:after="0" w:line="240" w:lineRule="auto"/>
                    <w:jc w:val="center"/>
                    <w:rPr>
                      <w:rFonts w:ascii="Calibri" w:eastAsia="Calibri" w:hAnsi="Calibri" w:cs="Times New Roman"/>
                      <w:sz w:val="24"/>
                      <w:szCs w:val="24"/>
                    </w:rPr>
                  </w:pPr>
                  <w:r w:rsidRPr="004D695F">
                    <w:rPr>
                      <w:rFonts w:ascii="Calibri" w:eastAsia="Calibri" w:hAnsi="Calibri" w:cs="Times New Roman"/>
                      <w:sz w:val="24"/>
                      <w:szCs w:val="24"/>
                    </w:rPr>
                    <w:t>EYFS GLD</w:t>
                  </w:r>
                </w:p>
              </w:tc>
              <w:tc>
                <w:tcPr>
                  <w:tcW w:w="1027" w:type="dxa"/>
                  <w:shd w:val="clear" w:color="auto" w:fill="auto"/>
                </w:tcPr>
                <w:p w:rsidR="00570D5D" w:rsidRPr="004D695F" w:rsidRDefault="00570D5D" w:rsidP="00A6573F">
                  <w:pPr>
                    <w:spacing w:after="0" w:line="240" w:lineRule="auto"/>
                    <w:jc w:val="center"/>
                    <w:rPr>
                      <w:rFonts w:ascii="Calibri" w:eastAsia="Calibri" w:hAnsi="Calibri" w:cs="Times New Roman"/>
                      <w:sz w:val="28"/>
                      <w:szCs w:val="28"/>
                    </w:rPr>
                  </w:pPr>
                  <w:r w:rsidRPr="004D695F">
                    <w:rPr>
                      <w:rFonts w:ascii="Calibri" w:eastAsia="Calibri" w:hAnsi="Calibri" w:cs="Times New Roman"/>
                      <w:sz w:val="28"/>
                      <w:szCs w:val="28"/>
                    </w:rPr>
                    <w:t>43%</w:t>
                  </w:r>
                </w:p>
              </w:tc>
              <w:tc>
                <w:tcPr>
                  <w:tcW w:w="1028" w:type="dxa"/>
                  <w:shd w:val="clear" w:color="auto" w:fill="auto"/>
                </w:tcPr>
                <w:p w:rsidR="00570D5D" w:rsidRPr="004D695F" w:rsidRDefault="00570D5D" w:rsidP="00A6573F">
                  <w:pPr>
                    <w:spacing w:after="0" w:line="240" w:lineRule="auto"/>
                    <w:jc w:val="center"/>
                    <w:rPr>
                      <w:rFonts w:ascii="Calibri" w:eastAsia="Calibri" w:hAnsi="Calibri" w:cs="Times New Roman"/>
                      <w:sz w:val="28"/>
                      <w:szCs w:val="28"/>
                    </w:rPr>
                  </w:pPr>
                  <w:r w:rsidRPr="004D695F">
                    <w:rPr>
                      <w:rFonts w:ascii="Calibri" w:eastAsia="Calibri" w:hAnsi="Calibri" w:cs="Times New Roman"/>
                      <w:sz w:val="28"/>
                      <w:szCs w:val="28"/>
                    </w:rPr>
                    <w:t>47%</w:t>
                  </w:r>
                </w:p>
              </w:tc>
              <w:tc>
                <w:tcPr>
                  <w:tcW w:w="1028" w:type="dxa"/>
                  <w:shd w:val="clear" w:color="auto" w:fill="CFDCE3"/>
                </w:tcPr>
                <w:p w:rsidR="00570D5D" w:rsidRPr="004D695F" w:rsidRDefault="00570D5D" w:rsidP="00A6573F">
                  <w:pPr>
                    <w:spacing w:after="0" w:line="240" w:lineRule="auto"/>
                    <w:jc w:val="center"/>
                    <w:rPr>
                      <w:rFonts w:ascii="Calibri" w:eastAsia="Calibri" w:hAnsi="Calibri" w:cs="Times New Roman"/>
                      <w:sz w:val="28"/>
                      <w:szCs w:val="28"/>
                    </w:rPr>
                  </w:pPr>
                  <w:r w:rsidRPr="004D695F">
                    <w:rPr>
                      <w:rFonts w:ascii="Calibri" w:eastAsia="Calibri" w:hAnsi="Calibri" w:cs="Times New Roman"/>
                      <w:sz w:val="28"/>
                      <w:szCs w:val="28"/>
                    </w:rPr>
                    <w:t>35.6%</w:t>
                  </w:r>
                </w:p>
              </w:tc>
              <w:tc>
                <w:tcPr>
                  <w:tcW w:w="1028" w:type="dxa"/>
                  <w:shd w:val="clear" w:color="auto" w:fill="auto"/>
                </w:tcPr>
                <w:p w:rsidR="00570D5D" w:rsidRPr="004D695F" w:rsidRDefault="00570D5D" w:rsidP="00570D5D">
                  <w:pPr>
                    <w:spacing w:after="0" w:line="240" w:lineRule="auto"/>
                    <w:jc w:val="center"/>
                    <w:rPr>
                      <w:rFonts w:ascii="Calibri" w:eastAsia="Calibri" w:hAnsi="Calibri" w:cs="Times New Roman"/>
                      <w:sz w:val="28"/>
                      <w:szCs w:val="28"/>
                    </w:rPr>
                  </w:pPr>
                </w:p>
              </w:tc>
            </w:tr>
          </w:tbl>
          <w:p w:rsidR="004D695F" w:rsidRDefault="004D695F" w:rsidP="004D695F">
            <w:pPr>
              <w:spacing w:after="240" w:line="288" w:lineRule="auto"/>
              <w:rPr>
                <w:rFonts w:ascii="Tahoma" w:eastAsia="Times New Roman" w:hAnsi="Tahoma" w:cs="Tahoma"/>
                <w:bCs/>
                <w:color w:val="0D0D0D"/>
                <w:sz w:val="20"/>
                <w:szCs w:val="20"/>
                <w:lang w:eastAsia="en-GB"/>
              </w:rPr>
            </w:pPr>
          </w:p>
          <w:p w:rsidR="003C1E9F" w:rsidRDefault="003C1E9F" w:rsidP="004D695F">
            <w:pPr>
              <w:spacing w:after="240" w:line="288" w:lineRule="auto"/>
              <w:rPr>
                <w:rFonts w:ascii="Tahoma" w:eastAsia="Times New Roman" w:hAnsi="Tahoma" w:cs="Tahoma"/>
                <w:bCs/>
                <w:color w:val="0D0D0D"/>
                <w:sz w:val="20"/>
                <w:szCs w:val="20"/>
                <w:lang w:eastAsia="en-GB"/>
              </w:rPr>
            </w:pPr>
          </w:p>
          <w:p w:rsidR="00200EB5" w:rsidRDefault="00200EB5" w:rsidP="004D695F">
            <w:pPr>
              <w:spacing w:after="240" w:line="288" w:lineRule="auto"/>
              <w:rPr>
                <w:rFonts w:ascii="Tahoma" w:eastAsia="Times New Roman" w:hAnsi="Tahoma" w:cs="Tahoma"/>
                <w:bCs/>
                <w:color w:val="0D0D0D"/>
                <w:sz w:val="20"/>
                <w:szCs w:val="20"/>
                <w:lang w:eastAsia="en-GB"/>
              </w:rPr>
            </w:pPr>
          </w:p>
          <w:p w:rsidR="00200EB5" w:rsidRDefault="00200EB5" w:rsidP="004D695F">
            <w:pPr>
              <w:spacing w:after="240" w:line="288" w:lineRule="auto"/>
              <w:rPr>
                <w:rFonts w:ascii="Tahoma" w:eastAsia="Times New Roman" w:hAnsi="Tahoma" w:cs="Tahoma"/>
                <w:bCs/>
                <w:color w:val="0D0D0D"/>
                <w:sz w:val="20"/>
                <w:szCs w:val="20"/>
                <w:lang w:eastAsia="en-GB"/>
              </w:rPr>
            </w:pPr>
          </w:p>
          <w:p w:rsidR="004D695F" w:rsidRDefault="004D695F" w:rsidP="004D695F">
            <w:pPr>
              <w:spacing w:after="240" w:line="288" w:lineRule="auto"/>
              <w:rPr>
                <w:rFonts w:ascii="Tahoma" w:eastAsia="Times New Roman" w:hAnsi="Tahoma" w:cs="Tahoma"/>
                <w:bCs/>
                <w:color w:val="0D0D0D"/>
                <w:sz w:val="20"/>
                <w:szCs w:val="20"/>
                <w:lang w:eastAsia="en-GB"/>
              </w:rPr>
            </w:pPr>
          </w:p>
          <w:p w:rsidR="004D695F" w:rsidRDefault="004D695F" w:rsidP="004D695F">
            <w:pPr>
              <w:spacing w:after="240" w:line="288" w:lineRule="auto"/>
              <w:rPr>
                <w:rFonts w:ascii="Tahoma" w:eastAsia="Times New Roman" w:hAnsi="Tahoma" w:cs="Tahoma"/>
                <w:bCs/>
                <w:color w:val="0D0D0D"/>
                <w:sz w:val="20"/>
                <w:szCs w:val="20"/>
                <w:lang w:eastAsia="en-GB"/>
              </w:rPr>
            </w:pPr>
          </w:p>
          <w:p w:rsidR="004D695F" w:rsidRDefault="004D695F" w:rsidP="004D695F">
            <w:pPr>
              <w:spacing w:after="240" w:line="288" w:lineRule="auto"/>
              <w:rPr>
                <w:rFonts w:ascii="Tahoma" w:eastAsia="Times New Roman" w:hAnsi="Tahoma" w:cs="Tahoma"/>
                <w:bCs/>
                <w:color w:val="0D0D0D"/>
                <w:sz w:val="20"/>
                <w:szCs w:val="20"/>
                <w:lang w:eastAsia="en-GB"/>
              </w:rPr>
            </w:pPr>
          </w:p>
          <w:p w:rsidR="004D695F" w:rsidRDefault="004D695F" w:rsidP="004D695F">
            <w:pPr>
              <w:spacing w:after="240" w:line="288" w:lineRule="auto"/>
              <w:rPr>
                <w:rFonts w:ascii="Tahoma" w:eastAsia="Times New Roman" w:hAnsi="Tahoma" w:cs="Tahoma"/>
                <w:bCs/>
                <w:color w:val="0D0D0D"/>
                <w:sz w:val="20"/>
                <w:szCs w:val="20"/>
                <w:lang w:eastAsia="en-GB"/>
              </w:rPr>
            </w:pPr>
          </w:p>
          <w:p w:rsidR="004D695F" w:rsidRDefault="004D695F" w:rsidP="004D695F">
            <w:pPr>
              <w:spacing w:after="240" w:line="288" w:lineRule="auto"/>
              <w:rPr>
                <w:rFonts w:ascii="Tahoma" w:eastAsia="Times New Roman" w:hAnsi="Tahoma" w:cs="Tahoma"/>
                <w:bCs/>
                <w:color w:val="0D0D0D"/>
                <w:sz w:val="20"/>
                <w:szCs w:val="20"/>
                <w:lang w:eastAsia="en-GB"/>
              </w:rPr>
            </w:pPr>
          </w:p>
        </w:tc>
      </w:tr>
      <w:tr w:rsidR="00DA0283" w:rsidRPr="00A4225E" w:rsidTr="003C1E9F">
        <w:trPr>
          <w:trHeight w:hRule="exact" w:val="340"/>
        </w:trPr>
        <w:tc>
          <w:tcPr>
            <w:tcW w:w="15417" w:type="dxa"/>
            <w:gridSpan w:val="4"/>
            <w:shd w:val="clear" w:color="auto" w:fill="CFDCE3"/>
            <w:tcMar>
              <w:top w:w="57" w:type="dxa"/>
              <w:bottom w:w="57" w:type="dxa"/>
            </w:tcMar>
          </w:tcPr>
          <w:p w:rsidR="00DA0283" w:rsidRPr="00A4225E" w:rsidRDefault="00CC5E39">
            <w:pPr>
              <w:numPr>
                <w:ilvl w:val="0"/>
                <w:numId w:val="4"/>
              </w:numPr>
              <w:spacing w:after="0" w:line="240" w:lineRule="auto"/>
              <w:ind w:left="426" w:hanging="284"/>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lastRenderedPageBreak/>
              <w:t>Barriers to future attainment (for pupils eligible for PP)</w:t>
            </w:r>
          </w:p>
        </w:tc>
      </w:tr>
      <w:tr w:rsidR="00DA0283" w:rsidRPr="00A4225E" w:rsidTr="003C1E9F">
        <w:trPr>
          <w:trHeight w:hRule="exact" w:val="340"/>
        </w:trPr>
        <w:tc>
          <w:tcPr>
            <w:tcW w:w="15417" w:type="dxa"/>
            <w:gridSpan w:val="4"/>
            <w:shd w:val="clear" w:color="auto" w:fill="CFDCE3"/>
            <w:tcMar>
              <w:top w:w="57" w:type="dxa"/>
              <w:bottom w:w="57" w:type="dxa"/>
            </w:tcMar>
          </w:tcPr>
          <w:p w:rsidR="00DA0283" w:rsidRPr="00A4225E" w:rsidRDefault="00CC5E39" w:rsidP="00E501FC">
            <w:pPr>
              <w:spacing w:after="24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 xml:space="preserve">Academic barriers </w:t>
            </w:r>
          </w:p>
        </w:tc>
      </w:tr>
      <w:tr w:rsidR="00217E12" w:rsidRPr="00A4225E" w:rsidTr="003C1E9F">
        <w:trPr>
          <w:trHeight w:hRule="exact" w:val="340"/>
        </w:trPr>
        <w:tc>
          <w:tcPr>
            <w:tcW w:w="862" w:type="dxa"/>
            <w:gridSpan w:val="2"/>
            <w:shd w:val="clear" w:color="auto" w:fill="auto"/>
            <w:tcMar>
              <w:top w:w="57" w:type="dxa"/>
              <w:bottom w:w="57" w:type="dxa"/>
            </w:tcMar>
          </w:tcPr>
          <w:p w:rsidR="00217E12" w:rsidRPr="00A4225E" w:rsidRDefault="00217E12" w:rsidP="00217E12">
            <w:pPr>
              <w:numPr>
                <w:ilvl w:val="0"/>
                <w:numId w:val="1"/>
              </w:numPr>
              <w:tabs>
                <w:tab w:val="left" w:pos="75"/>
              </w:tabs>
              <w:spacing w:after="0" w:line="240" w:lineRule="auto"/>
              <w:ind w:left="426" w:hanging="335"/>
              <w:rPr>
                <w:rFonts w:ascii="Tahoma" w:eastAsia="Times New Roman" w:hAnsi="Tahoma" w:cs="Tahoma"/>
                <w:b/>
                <w:color w:val="0D0D0D"/>
                <w:sz w:val="20"/>
                <w:szCs w:val="20"/>
                <w:lang w:eastAsia="en-GB"/>
              </w:rPr>
            </w:pPr>
          </w:p>
        </w:tc>
        <w:tc>
          <w:tcPr>
            <w:tcW w:w="14555" w:type="dxa"/>
            <w:gridSpan w:val="2"/>
          </w:tcPr>
          <w:p w:rsidR="00217E12" w:rsidRPr="00E501FC" w:rsidRDefault="00217E12" w:rsidP="00407090">
            <w:pPr>
              <w:rPr>
                <w:rFonts w:ascii="Tahoma" w:hAnsi="Tahoma" w:cs="Tahoma"/>
                <w:sz w:val="20"/>
                <w:szCs w:val="20"/>
              </w:rPr>
            </w:pPr>
            <w:r w:rsidRPr="00E501FC">
              <w:rPr>
                <w:rFonts w:ascii="Tahoma" w:hAnsi="Tahoma" w:cs="Tahoma"/>
                <w:noProof/>
                <w:sz w:val="20"/>
                <w:szCs w:val="20"/>
                <w:lang w:eastAsia="en-GB"/>
              </w:rPr>
              <w:t>Oral language</w:t>
            </w:r>
            <w:r w:rsidRPr="00E501FC">
              <w:rPr>
                <w:rFonts w:ascii="Tahoma" w:hAnsi="Tahoma" w:cs="Tahoma"/>
                <w:sz w:val="20"/>
                <w:szCs w:val="20"/>
              </w:rPr>
              <w:t xml:space="preserve"> skills in </w:t>
            </w:r>
            <w:r w:rsidR="00407090" w:rsidRPr="00E501FC">
              <w:rPr>
                <w:rFonts w:ascii="Tahoma" w:hAnsi="Tahoma" w:cs="Tahoma"/>
                <w:sz w:val="20"/>
                <w:szCs w:val="20"/>
              </w:rPr>
              <w:t>EYFS are</w:t>
            </w:r>
            <w:r w:rsidR="0074334A">
              <w:rPr>
                <w:rFonts w:ascii="Tahoma" w:hAnsi="Tahoma" w:cs="Tahoma"/>
                <w:sz w:val="20"/>
                <w:szCs w:val="20"/>
              </w:rPr>
              <w:t xml:space="preserve"> very low for some pupils.</w:t>
            </w:r>
            <w:r w:rsidRPr="00E501FC">
              <w:rPr>
                <w:rFonts w:ascii="Tahoma" w:hAnsi="Tahoma" w:cs="Tahoma"/>
                <w:sz w:val="20"/>
                <w:szCs w:val="20"/>
              </w:rPr>
              <w:t xml:space="preserve"> This slows reading progress in subsequent years.</w:t>
            </w:r>
          </w:p>
        </w:tc>
      </w:tr>
      <w:tr w:rsidR="0074334A" w:rsidRPr="00A4225E" w:rsidTr="003C1E9F">
        <w:trPr>
          <w:trHeight w:hRule="exact" w:val="340"/>
        </w:trPr>
        <w:tc>
          <w:tcPr>
            <w:tcW w:w="862" w:type="dxa"/>
            <w:gridSpan w:val="2"/>
            <w:shd w:val="clear" w:color="auto" w:fill="auto"/>
            <w:tcMar>
              <w:top w:w="57" w:type="dxa"/>
              <w:bottom w:w="57" w:type="dxa"/>
            </w:tcMar>
          </w:tcPr>
          <w:p w:rsidR="0074334A" w:rsidRPr="00A4225E" w:rsidRDefault="0074334A" w:rsidP="0074334A">
            <w:pPr>
              <w:numPr>
                <w:ilvl w:val="0"/>
                <w:numId w:val="1"/>
              </w:numPr>
              <w:tabs>
                <w:tab w:val="left" w:pos="75"/>
              </w:tabs>
              <w:spacing w:after="0" w:line="240" w:lineRule="auto"/>
              <w:ind w:left="426" w:hanging="335"/>
              <w:rPr>
                <w:rFonts w:ascii="Tahoma" w:eastAsia="Times New Roman" w:hAnsi="Tahoma" w:cs="Tahoma"/>
                <w:b/>
                <w:color w:val="0D0D0D"/>
                <w:sz w:val="20"/>
                <w:szCs w:val="20"/>
                <w:lang w:eastAsia="en-GB"/>
              </w:rPr>
            </w:pPr>
          </w:p>
        </w:tc>
        <w:tc>
          <w:tcPr>
            <w:tcW w:w="14555" w:type="dxa"/>
            <w:gridSpan w:val="2"/>
          </w:tcPr>
          <w:p w:rsidR="0074334A" w:rsidRPr="00A4225E" w:rsidRDefault="0074334A" w:rsidP="0074334A">
            <w:pPr>
              <w:jc w:val="both"/>
              <w:rPr>
                <w:rFonts w:ascii="Tahoma" w:hAnsi="Tahoma" w:cs="Tahoma"/>
                <w:sz w:val="20"/>
                <w:szCs w:val="20"/>
              </w:rPr>
            </w:pPr>
            <w:r w:rsidRPr="00A4225E">
              <w:rPr>
                <w:rFonts w:ascii="Tahoma" w:hAnsi="Tahoma" w:cs="Tahoma"/>
                <w:sz w:val="20"/>
                <w:szCs w:val="20"/>
              </w:rPr>
              <w:t xml:space="preserve">Reading at </w:t>
            </w:r>
            <w:r>
              <w:rPr>
                <w:rFonts w:ascii="Tahoma" w:hAnsi="Tahoma" w:cs="Tahoma"/>
                <w:sz w:val="20"/>
                <w:szCs w:val="20"/>
              </w:rPr>
              <w:t>home is a challenge for some</w:t>
            </w:r>
            <w:r w:rsidR="009D6D85">
              <w:rPr>
                <w:rFonts w:ascii="Tahoma" w:hAnsi="Tahoma" w:cs="Tahoma"/>
                <w:sz w:val="20"/>
                <w:szCs w:val="20"/>
              </w:rPr>
              <w:t xml:space="preserve"> pupils</w:t>
            </w:r>
            <w:r w:rsidRPr="00A4225E">
              <w:rPr>
                <w:rFonts w:ascii="Tahoma" w:hAnsi="Tahoma" w:cs="Tahoma"/>
                <w:sz w:val="20"/>
                <w:szCs w:val="20"/>
              </w:rPr>
              <w:t xml:space="preserve"> – poor literacy and/or English skills of some parents mean that they are unable to support their children.</w:t>
            </w:r>
          </w:p>
        </w:tc>
      </w:tr>
      <w:tr w:rsidR="0074334A" w:rsidRPr="00A4225E" w:rsidTr="003C1E9F">
        <w:trPr>
          <w:trHeight w:hRule="exact" w:val="340"/>
        </w:trPr>
        <w:tc>
          <w:tcPr>
            <w:tcW w:w="862" w:type="dxa"/>
            <w:gridSpan w:val="2"/>
            <w:shd w:val="clear" w:color="auto" w:fill="auto"/>
            <w:tcMar>
              <w:top w:w="57" w:type="dxa"/>
              <w:bottom w:w="57" w:type="dxa"/>
            </w:tcMar>
          </w:tcPr>
          <w:p w:rsidR="0074334A" w:rsidRPr="00A4225E" w:rsidRDefault="0074334A" w:rsidP="0074334A">
            <w:pPr>
              <w:numPr>
                <w:ilvl w:val="0"/>
                <w:numId w:val="1"/>
              </w:numPr>
              <w:tabs>
                <w:tab w:val="left" w:pos="75"/>
              </w:tabs>
              <w:spacing w:after="0" w:line="240" w:lineRule="auto"/>
              <w:ind w:left="426" w:hanging="335"/>
              <w:rPr>
                <w:rFonts w:ascii="Tahoma" w:eastAsia="Times New Roman" w:hAnsi="Tahoma" w:cs="Tahoma"/>
                <w:b/>
                <w:color w:val="0D0D0D"/>
                <w:sz w:val="20"/>
                <w:szCs w:val="20"/>
                <w:lang w:eastAsia="en-GB"/>
              </w:rPr>
            </w:pPr>
          </w:p>
        </w:tc>
        <w:tc>
          <w:tcPr>
            <w:tcW w:w="14555" w:type="dxa"/>
            <w:gridSpan w:val="2"/>
          </w:tcPr>
          <w:p w:rsidR="0074334A" w:rsidRPr="00A4225E" w:rsidRDefault="009D6D85" w:rsidP="0074334A">
            <w:pPr>
              <w:jc w:val="both"/>
              <w:rPr>
                <w:rFonts w:ascii="Tahoma" w:hAnsi="Tahoma" w:cs="Tahoma"/>
                <w:sz w:val="20"/>
                <w:szCs w:val="20"/>
              </w:rPr>
            </w:pPr>
            <w:r>
              <w:rPr>
                <w:rFonts w:ascii="Tahoma" w:hAnsi="Tahoma" w:cs="Tahoma"/>
                <w:sz w:val="20"/>
                <w:szCs w:val="20"/>
              </w:rPr>
              <w:t xml:space="preserve">Lack of school readiness for some pupils. </w:t>
            </w:r>
          </w:p>
        </w:tc>
      </w:tr>
      <w:tr w:rsidR="0074334A" w:rsidRPr="00A4225E" w:rsidTr="003C1E9F">
        <w:trPr>
          <w:trHeight w:hRule="exact" w:val="340"/>
        </w:trPr>
        <w:tc>
          <w:tcPr>
            <w:tcW w:w="15417" w:type="dxa"/>
            <w:gridSpan w:val="4"/>
            <w:shd w:val="clear" w:color="auto" w:fill="CFDCE3"/>
            <w:tcMar>
              <w:top w:w="57" w:type="dxa"/>
              <w:bottom w:w="57" w:type="dxa"/>
            </w:tcMar>
          </w:tcPr>
          <w:p w:rsidR="0074334A" w:rsidRPr="00A4225E" w:rsidRDefault="0074334A" w:rsidP="0074334A">
            <w:pPr>
              <w:spacing w:after="24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 xml:space="preserve">Additional barriers </w:t>
            </w:r>
          </w:p>
        </w:tc>
      </w:tr>
      <w:tr w:rsidR="0074334A" w:rsidRPr="00A4225E" w:rsidTr="003C1E9F">
        <w:trPr>
          <w:trHeight w:hRule="exact" w:val="340"/>
        </w:trPr>
        <w:tc>
          <w:tcPr>
            <w:tcW w:w="862" w:type="dxa"/>
            <w:gridSpan w:val="2"/>
            <w:shd w:val="clear" w:color="auto" w:fill="auto"/>
            <w:tcMar>
              <w:top w:w="57" w:type="dxa"/>
              <w:bottom w:w="57" w:type="dxa"/>
            </w:tcMar>
          </w:tcPr>
          <w:p w:rsidR="0074334A" w:rsidRPr="00A4225E" w:rsidRDefault="0074334A" w:rsidP="0074334A">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 xml:space="preserve">D. </w:t>
            </w:r>
          </w:p>
        </w:tc>
        <w:tc>
          <w:tcPr>
            <w:tcW w:w="14555" w:type="dxa"/>
            <w:gridSpan w:val="2"/>
          </w:tcPr>
          <w:p w:rsidR="0074334A" w:rsidRPr="00A4225E" w:rsidRDefault="0074334A" w:rsidP="0074334A">
            <w:pPr>
              <w:rPr>
                <w:rFonts w:ascii="Tahoma" w:hAnsi="Tahoma" w:cs="Tahoma"/>
                <w:sz w:val="20"/>
                <w:szCs w:val="20"/>
              </w:rPr>
            </w:pPr>
            <w:r>
              <w:rPr>
                <w:rFonts w:ascii="Tahoma" w:hAnsi="Tahoma" w:cs="Tahoma"/>
                <w:sz w:val="20"/>
                <w:szCs w:val="20"/>
              </w:rPr>
              <w:t>Some</w:t>
            </w:r>
            <w:r w:rsidRPr="00A4225E">
              <w:rPr>
                <w:rFonts w:ascii="Tahoma" w:hAnsi="Tahoma" w:cs="Tahoma"/>
                <w:sz w:val="20"/>
                <w:szCs w:val="20"/>
              </w:rPr>
              <w:t xml:space="preserve"> children have limited life experiences and/or opportunities outside of their own local environment.</w:t>
            </w:r>
          </w:p>
        </w:tc>
      </w:tr>
      <w:tr w:rsidR="0074334A" w:rsidRPr="00A4225E" w:rsidTr="003C1E9F">
        <w:trPr>
          <w:trHeight w:hRule="exact" w:val="340"/>
        </w:trPr>
        <w:tc>
          <w:tcPr>
            <w:tcW w:w="862" w:type="dxa"/>
            <w:gridSpan w:val="2"/>
            <w:shd w:val="clear" w:color="auto" w:fill="auto"/>
            <w:tcMar>
              <w:top w:w="57" w:type="dxa"/>
              <w:bottom w:w="57" w:type="dxa"/>
            </w:tcMar>
          </w:tcPr>
          <w:p w:rsidR="0074334A" w:rsidRPr="00A4225E" w:rsidRDefault="0074334A" w:rsidP="0074334A">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E.</w:t>
            </w:r>
          </w:p>
        </w:tc>
        <w:tc>
          <w:tcPr>
            <w:tcW w:w="14555" w:type="dxa"/>
            <w:gridSpan w:val="2"/>
          </w:tcPr>
          <w:p w:rsidR="0074334A" w:rsidRPr="00A4225E" w:rsidRDefault="0074334A" w:rsidP="0074334A">
            <w:pPr>
              <w:rPr>
                <w:rFonts w:ascii="Tahoma" w:hAnsi="Tahoma" w:cs="Tahoma"/>
                <w:sz w:val="20"/>
                <w:szCs w:val="20"/>
              </w:rPr>
            </w:pPr>
            <w:r>
              <w:rPr>
                <w:rFonts w:ascii="Tahoma" w:hAnsi="Tahoma" w:cs="Tahoma"/>
                <w:sz w:val="20"/>
                <w:szCs w:val="20"/>
              </w:rPr>
              <w:t>Children suffering from emotional</w:t>
            </w:r>
            <w:r w:rsidR="009D6D85">
              <w:rPr>
                <w:rFonts w:ascii="Tahoma" w:hAnsi="Tahoma" w:cs="Tahoma"/>
                <w:sz w:val="20"/>
                <w:szCs w:val="20"/>
              </w:rPr>
              <w:t>,</w:t>
            </w:r>
            <w:r>
              <w:rPr>
                <w:rFonts w:ascii="Tahoma" w:hAnsi="Tahoma" w:cs="Tahoma"/>
                <w:sz w:val="20"/>
                <w:szCs w:val="20"/>
              </w:rPr>
              <w:t xml:space="preserve"> m</w:t>
            </w:r>
            <w:r w:rsidR="009D6D85">
              <w:rPr>
                <w:rFonts w:ascii="Tahoma" w:hAnsi="Tahoma" w:cs="Tahoma"/>
                <w:sz w:val="20"/>
                <w:szCs w:val="20"/>
              </w:rPr>
              <w:t>ental health issues and medical needs.</w:t>
            </w:r>
          </w:p>
        </w:tc>
      </w:tr>
      <w:tr w:rsidR="0074334A" w:rsidRPr="00A4225E" w:rsidTr="003C1E9F">
        <w:trPr>
          <w:trHeight w:hRule="exact" w:val="340"/>
        </w:trPr>
        <w:tc>
          <w:tcPr>
            <w:tcW w:w="862" w:type="dxa"/>
            <w:gridSpan w:val="2"/>
            <w:shd w:val="clear" w:color="auto" w:fill="auto"/>
            <w:tcMar>
              <w:top w:w="57" w:type="dxa"/>
              <w:bottom w:w="57" w:type="dxa"/>
            </w:tcMar>
          </w:tcPr>
          <w:p w:rsidR="0074334A" w:rsidRPr="00A4225E" w:rsidRDefault="0074334A" w:rsidP="0074334A">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F.</w:t>
            </w:r>
          </w:p>
        </w:tc>
        <w:tc>
          <w:tcPr>
            <w:tcW w:w="14555" w:type="dxa"/>
            <w:gridSpan w:val="2"/>
          </w:tcPr>
          <w:p w:rsidR="0074334A" w:rsidRPr="00A4225E" w:rsidRDefault="0074334A" w:rsidP="0074334A">
            <w:pPr>
              <w:jc w:val="both"/>
              <w:rPr>
                <w:rFonts w:ascii="Tahoma" w:hAnsi="Tahoma" w:cs="Tahoma"/>
                <w:sz w:val="20"/>
                <w:szCs w:val="20"/>
              </w:rPr>
            </w:pPr>
            <w:r>
              <w:rPr>
                <w:rFonts w:ascii="Tahoma" w:hAnsi="Tahoma" w:cs="Tahoma"/>
                <w:sz w:val="20"/>
                <w:szCs w:val="20"/>
              </w:rPr>
              <w:t>Poor attendance of some</w:t>
            </w:r>
            <w:r w:rsidRPr="00A4225E">
              <w:rPr>
                <w:rFonts w:ascii="Tahoma" w:hAnsi="Tahoma" w:cs="Tahoma"/>
                <w:sz w:val="20"/>
                <w:szCs w:val="20"/>
              </w:rPr>
              <w:t xml:space="preserve"> children.</w:t>
            </w:r>
          </w:p>
        </w:tc>
      </w:tr>
      <w:tr w:rsidR="009D6D85" w:rsidRPr="00A4225E" w:rsidTr="003C1E9F">
        <w:trPr>
          <w:trHeight w:hRule="exact" w:val="340"/>
        </w:trPr>
        <w:tc>
          <w:tcPr>
            <w:tcW w:w="862" w:type="dxa"/>
            <w:gridSpan w:val="2"/>
            <w:shd w:val="clear" w:color="auto" w:fill="auto"/>
            <w:tcMar>
              <w:top w:w="57" w:type="dxa"/>
              <w:bottom w:w="57" w:type="dxa"/>
            </w:tcMar>
          </w:tcPr>
          <w:p w:rsidR="009D6D85" w:rsidRPr="00A4225E" w:rsidRDefault="009D6D85" w:rsidP="009D6D85">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G.</w:t>
            </w:r>
          </w:p>
        </w:tc>
        <w:tc>
          <w:tcPr>
            <w:tcW w:w="14555" w:type="dxa"/>
            <w:gridSpan w:val="2"/>
          </w:tcPr>
          <w:p w:rsidR="009D6D85" w:rsidRDefault="009D6D85" w:rsidP="009D6D85">
            <w:pPr>
              <w:jc w:val="both"/>
              <w:rPr>
                <w:rFonts w:ascii="Tahoma" w:hAnsi="Tahoma" w:cs="Tahoma"/>
                <w:sz w:val="20"/>
                <w:szCs w:val="20"/>
              </w:rPr>
            </w:pPr>
            <w:r>
              <w:rPr>
                <w:rFonts w:ascii="Tahoma" w:hAnsi="Tahoma" w:cs="Tahoma"/>
                <w:sz w:val="20"/>
                <w:szCs w:val="20"/>
              </w:rPr>
              <w:t>Areas of deprivation</w:t>
            </w:r>
          </w:p>
          <w:p w:rsidR="009D6D85" w:rsidRDefault="009D6D85" w:rsidP="009D6D85">
            <w:pPr>
              <w:jc w:val="both"/>
              <w:rPr>
                <w:rFonts w:ascii="Tahoma" w:hAnsi="Tahoma" w:cs="Tahoma"/>
                <w:sz w:val="20"/>
                <w:szCs w:val="20"/>
              </w:rPr>
            </w:pPr>
          </w:p>
          <w:p w:rsidR="009D6D85" w:rsidRDefault="009D6D85" w:rsidP="009D6D85">
            <w:pPr>
              <w:jc w:val="both"/>
              <w:rPr>
                <w:rFonts w:ascii="Tahoma" w:hAnsi="Tahoma" w:cs="Tahoma"/>
                <w:sz w:val="20"/>
                <w:szCs w:val="20"/>
              </w:rPr>
            </w:pPr>
          </w:p>
          <w:p w:rsidR="009D6D85" w:rsidRDefault="009D6D85" w:rsidP="009D6D85">
            <w:pPr>
              <w:jc w:val="both"/>
              <w:rPr>
                <w:rFonts w:ascii="Tahoma" w:hAnsi="Tahoma" w:cs="Tahoma"/>
                <w:sz w:val="20"/>
                <w:szCs w:val="20"/>
              </w:rPr>
            </w:pPr>
          </w:p>
          <w:p w:rsidR="009D6D85" w:rsidRDefault="009D6D85" w:rsidP="009D6D85">
            <w:pPr>
              <w:jc w:val="both"/>
              <w:rPr>
                <w:rFonts w:ascii="Tahoma" w:hAnsi="Tahoma" w:cs="Tahoma"/>
                <w:sz w:val="20"/>
                <w:szCs w:val="20"/>
              </w:rPr>
            </w:pPr>
          </w:p>
          <w:p w:rsidR="009D6D85" w:rsidRPr="00A4225E" w:rsidRDefault="009D6D85" w:rsidP="009D6D85">
            <w:pPr>
              <w:jc w:val="both"/>
              <w:rPr>
                <w:rFonts w:ascii="Tahoma" w:hAnsi="Tahoma" w:cs="Tahoma"/>
                <w:sz w:val="20"/>
                <w:szCs w:val="20"/>
              </w:rPr>
            </w:pPr>
          </w:p>
        </w:tc>
      </w:tr>
      <w:tr w:rsidR="009D6D85" w:rsidRPr="00A4225E" w:rsidTr="003C1E9F">
        <w:trPr>
          <w:trHeight w:hRule="exact" w:val="340"/>
        </w:trPr>
        <w:tc>
          <w:tcPr>
            <w:tcW w:w="862" w:type="dxa"/>
            <w:gridSpan w:val="2"/>
            <w:shd w:val="clear" w:color="auto" w:fill="auto"/>
            <w:tcMar>
              <w:top w:w="57" w:type="dxa"/>
              <w:bottom w:w="57" w:type="dxa"/>
            </w:tcMar>
          </w:tcPr>
          <w:p w:rsidR="009D6D85" w:rsidRPr="00A4225E" w:rsidRDefault="009D6D85" w:rsidP="009D6D85">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H.</w:t>
            </w:r>
          </w:p>
        </w:tc>
        <w:tc>
          <w:tcPr>
            <w:tcW w:w="14555" w:type="dxa"/>
            <w:gridSpan w:val="2"/>
          </w:tcPr>
          <w:p w:rsidR="009D6D85" w:rsidRPr="00E501FC" w:rsidRDefault="009D6D85" w:rsidP="009D6D85">
            <w:pPr>
              <w:jc w:val="both"/>
              <w:rPr>
                <w:rFonts w:ascii="Tahoma" w:hAnsi="Tahoma" w:cs="Tahoma"/>
                <w:sz w:val="20"/>
                <w:szCs w:val="20"/>
              </w:rPr>
            </w:pPr>
            <w:r w:rsidRPr="00E501FC">
              <w:rPr>
                <w:rFonts w:ascii="Tahoma" w:eastAsia="Times New Roman" w:hAnsi="Tahoma" w:cs="Tahoma"/>
                <w:sz w:val="20"/>
                <w:szCs w:val="20"/>
                <w:lang w:eastAsia="en-GB"/>
              </w:rPr>
              <w:t xml:space="preserve">Children who are the victim of abuse          </w:t>
            </w:r>
          </w:p>
        </w:tc>
      </w:tr>
      <w:tr w:rsidR="009D6D85" w:rsidRPr="00A4225E" w:rsidTr="003C1E9F">
        <w:trPr>
          <w:trHeight w:hRule="exact" w:val="340"/>
        </w:trPr>
        <w:tc>
          <w:tcPr>
            <w:tcW w:w="862" w:type="dxa"/>
            <w:gridSpan w:val="2"/>
            <w:shd w:val="clear" w:color="auto" w:fill="auto"/>
            <w:tcMar>
              <w:top w:w="57" w:type="dxa"/>
              <w:bottom w:w="57" w:type="dxa"/>
            </w:tcMar>
          </w:tcPr>
          <w:p w:rsidR="009D6D85" w:rsidRPr="00A4225E" w:rsidRDefault="009D6D85" w:rsidP="009D6D85">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I.</w:t>
            </w:r>
          </w:p>
        </w:tc>
        <w:tc>
          <w:tcPr>
            <w:tcW w:w="14555" w:type="dxa"/>
            <w:gridSpan w:val="2"/>
          </w:tcPr>
          <w:p w:rsidR="009D6D85" w:rsidRPr="0074334A" w:rsidRDefault="009D6D85" w:rsidP="009D6D85">
            <w:pPr>
              <w:jc w:val="both"/>
              <w:rPr>
                <w:rFonts w:ascii="Tahoma" w:hAnsi="Tahoma" w:cs="Tahoma"/>
                <w:sz w:val="20"/>
                <w:szCs w:val="20"/>
              </w:rPr>
            </w:pPr>
            <w:r w:rsidRPr="0074334A">
              <w:rPr>
                <w:rFonts w:ascii="Tahoma" w:eastAsia="Times New Roman" w:hAnsi="Tahoma" w:cs="Tahoma"/>
                <w:sz w:val="20"/>
                <w:szCs w:val="20"/>
                <w:lang w:eastAsia="en-GB"/>
              </w:rPr>
              <w:t xml:space="preserve">Children with moderate/severe or specific learning difficulties                                                 </w:t>
            </w:r>
          </w:p>
        </w:tc>
      </w:tr>
      <w:tr w:rsidR="009D6D85" w:rsidRPr="00A4225E" w:rsidTr="003C1E9F">
        <w:trPr>
          <w:trHeight w:hRule="exact" w:val="368"/>
        </w:trPr>
        <w:tc>
          <w:tcPr>
            <w:tcW w:w="862" w:type="dxa"/>
            <w:gridSpan w:val="2"/>
            <w:shd w:val="clear" w:color="auto" w:fill="auto"/>
            <w:tcMar>
              <w:top w:w="57" w:type="dxa"/>
              <w:bottom w:w="57" w:type="dxa"/>
            </w:tcMar>
          </w:tcPr>
          <w:p w:rsidR="009D6D85" w:rsidRPr="00A4225E" w:rsidRDefault="009D6D85" w:rsidP="009D6D85">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Pr>
                <w:rFonts w:ascii="Tahoma" w:eastAsia="Times New Roman" w:hAnsi="Tahoma" w:cs="Tahoma"/>
                <w:b/>
                <w:color w:val="0D0D0D"/>
                <w:sz w:val="20"/>
                <w:szCs w:val="20"/>
                <w:lang w:eastAsia="en-GB"/>
              </w:rPr>
              <w:t>J.</w:t>
            </w:r>
          </w:p>
        </w:tc>
        <w:tc>
          <w:tcPr>
            <w:tcW w:w="14555" w:type="dxa"/>
            <w:gridSpan w:val="2"/>
          </w:tcPr>
          <w:p w:rsidR="009D6D85" w:rsidRDefault="009D6D85" w:rsidP="009D6D85">
            <w:pPr>
              <w:jc w:val="both"/>
              <w:rPr>
                <w:rFonts w:ascii="Tahoma" w:hAnsi="Tahoma" w:cs="Tahoma"/>
                <w:sz w:val="20"/>
                <w:szCs w:val="20"/>
              </w:rPr>
            </w:pPr>
            <w:r>
              <w:rPr>
                <w:rFonts w:ascii="Tahoma" w:hAnsi="Tahoma" w:cs="Tahoma"/>
                <w:sz w:val="20"/>
                <w:szCs w:val="20"/>
              </w:rPr>
              <w:t xml:space="preserve">Children who require support to learn English as an additional language. </w:t>
            </w:r>
          </w:p>
        </w:tc>
      </w:tr>
      <w:tr w:rsidR="009D6D85" w:rsidRPr="00A4225E" w:rsidTr="003C1E9F">
        <w:trPr>
          <w:trHeight w:hRule="exact" w:val="347"/>
        </w:trPr>
        <w:tc>
          <w:tcPr>
            <w:tcW w:w="862" w:type="dxa"/>
            <w:gridSpan w:val="2"/>
            <w:shd w:val="clear" w:color="auto" w:fill="auto"/>
            <w:tcMar>
              <w:top w:w="57" w:type="dxa"/>
              <w:bottom w:w="57" w:type="dxa"/>
            </w:tcMar>
          </w:tcPr>
          <w:p w:rsidR="009D6D85" w:rsidRDefault="009D6D85" w:rsidP="009D6D85">
            <w:pPr>
              <w:tabs>
                <w:tab w:val="left" w:pos="60"/>
                <w:tab w:val="left" w:pos="284"/>
              </w:tabs>
              <w:spacing w:after="240" w:line="288" w:lineRule="auto"/>
              <w:ind w:left="426" w:hanging="321"/>
              <w:rPr>
                <w:rFonts w:ascii="Tahoma" w:eastAsia="Times New Roman" w:hAnsi="Tahoma" w:cs="Tahoma"/>
                <w:b/>
                <w:color w:val="0D0D0D"/>
                <w:sz w:val="20"/>
                <w:szCs w:val="20"/>
                <w:lang w:eastAsia="en-GB"/>
              </w:rPr>
            </w:pPr>
            <w:r>
              <w:rPr>
                <w:rFonts w:ascii="Tahoma" w:eastAsia="Times New Roman" w:hAnsi="Tahoma" w:cs="Tahoma"/>
                <w:b/>
                <w:color w:val="0D0D0D"/>
                <w:sz w:val="20"/>
                <w:szCs w:val="20"/>
                <w:lang w:eastAsia="en-GB"/>
              </w:rPr>
              <w:t>K.</w:t>
            </w:r>
          </w:p>
        </w:tc>
        <w:tc>
          <w:tcPr>
            <w:tcW w:w="14555" w:type="dxa"/>
            <w:gridSpan w:val="2"/>
          </w:tcPr>
          <w:p w:rsidR="009D6D85" w:rsidRDefault="009D6D85" w:rsidP="009D6D85">
            <w:pPr>
              <w:jc w:val="both"/>
              <w:rPr>
                <w:rFonts w:ascii="Tahoma" w:hAnsi="Tahoma" w:cs="Tahoma"/>
                <w:sz w:val="20"/>
                <w:szCs w:val="20"/>
              </w:rPr>
            </w:pPr>
            <w:r>
              <w:rPr>
                <w:rFonts w:ascii="Tahoma" w:hAnsi="Tahoma" w:cs="Tahoma"/>
                <w:sz w:val="20"/>
                <w:szCs w:val="20"/>
              </w:rPr>
              <w:t xml:space="preserve">Children who move schools regularly during the academic year. Mobile pupils. </w:t>
            </w:r>
          </w:p>
        </w:tc>
      </w:tr>
      <w:tr w:rsidR="009D6D85" w:rsidRPr="00A4225E" w:rsidTr="003C1E9F">
        <w:trPr>
          <w:trHeight w:hRule="exact" w:val="340"/>
        </w:trPr>
        <w:tc>
          <w:tcPr>
            <w:tcW w:w="7792" w:type="dxa"/>
            <w:gridSpan w:val="3"/>
            <w:shd w:val="clear" w:color="auto" w:fill="CFDCE3"/>
            <w:tcMar>
              <w:top w:w="57" w:type="dxa"/>
              <w:bottom w:w="57" w:type="dxa"/>
            </w:tcMar>
          </w:tcPr>
          <w:p w:rsidR="009D6D85" w:rsidRPr="00A4225E" w:rsidRDefault="009D6D85" w:rsidP="009D6D85">
            <w:pPr>
              <w:numPr>
                <w:ilvl w:val="0"/>
                <w:numId w:val="4"/>
              </w:numPr>
              <w:spacing w:after="240" w:line="288" w:lineRule="auto"/>
              <w:ind w:left="567"/>
              <w:contextualSpacing/>
              <w:rPr>
                <w:rFonts w:ascii="Tahoma" w:eastAsia="Times New Roman" w:hAnsi="Tahoma" w:cs="Tahoma"/>
                <w:b/>
                <w:color w:val="0D0D0D"/>
                <w:sz w:val="20"/>
                <w:szCs w:val="20"/>
                <w:lang w:eastAsia="en-GB"/>
              </w:rPr>
            </w:pPr>
            <w:r w:rsidRPr="00A4225E">
              <w:rPr>
                <w:rFonts w:ascii="Tahoma" w:eastAsia="Times New Roman" w:hAnsi="Tahoma" w:cs="Tahoma"/>
                <w:b/>
                <w:noProof/>
                <w:color w:val="0D0D0D"/>
                <w:sz w:val="20"/>
                <w:szCs w:val="20"/>
                <w:lang w:eastAsia="en-GB"/>
              </w:rPr>
              <w:t>Intended</w:t>
            </w:r>
            <w:r w:rsidRPr="00A4225E">
              <w:rPr>
                <w:rFonts w:ascii="Tahoma" w:eastAsia="Times New Roman" w:hAnsi="Tahoma" w:cs="Tahoma"/>
                <w:b/>
                <w:color w:val="0D0D0D"/>
                <w:sz w:val="20"/>
                <w:szCs w:val="20"/>
                <w:lang w:eastAsia="en-GB"/>
              </w:rPr>
              <w:t xml:space="preserve"> outcomes </w:t>
            </w:r>
          </w:p>
        </w:tc>
        <w:tc>
          <w:tcPr>
            <w:tcW w:w="7625" w:type="dxa"/>
            <w:shd w:val="clear" w:color="auto" w:fill="CFDCE3"/>
          </w:tcPr>
          <w:p w:rsidR="009D6D85" w:rsidRPr="00A4225E" w:rsidRDefault="009D6D85" w:rsidP="009D6D85">
            <w:pPr>
              <w:spacing w:after="24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 xml:space="preserve">Success criteria </w:t>
            </w:r>
          </w:p>
        </w:tc>
      </w:tr>
      <w:tr w:rsidR="009D6D85" w:rsidRPr="00A4225E" w:rsidTr="003C1E9F">
        <w:trPr>
          <w:trHeight w:hRule="exact" w:val="527"/>
        </w:trPr>
        <w:tc>
          <w:tcPr>
            <w:tcW w:w="817" w:type="dxa"/>
            <w:shd w:val="clear" w:color="auto" w:fill="auto"/>
            <w:tcMar>
              <w:top w:w="57" w:type="dxa"/>
              <w:bottom w:w="57" w:type="dxa"/>
            </w:tcMar>
          </w:tcPr>
          <w:p w:rsidR="009D6D85" w:rsidRPr="00A4225E" w:rsidRDefault="009D6D85" w:rsidP="009D6D85">
            <w:pPr>
              <w:numPr>
                <w:ilvl w:val="0"/>
                <w:numId w:val="5"/>
              </w:numPr>
              <w:tabs>
                <w:tab w:val="left" w:pos="142"/>
              </w:tabs>
              <w:spacing w:after="0" w:line="240" w:lineRule="auto"/>
              <w:ind w:left="426"/>
              <w:jc w:val="both"/>
              <w:rPr>
                <w:rFonts w:ascii="Tahoma" w:eastAsia="Times New Roman" w:hAnsi="Tahoma" w:cs="Tahoma"/>
                <w:b/>
                <w:color w:val="0D0D0D"/>
                <w:sz w:val="20"/>
                <w:szCs w:val="20"/>
                <w:lang w:eastAsia="en-GB"/>
              </w:rPr>
            </w:pPr>
          </w:p>
        </w:tc>
        <w:tc>
          <w:tcPr>
            <w:tcW w:w="6975" w:type="dxa"/>
            <w:gridSpan w:val="2"/>
            <w:tcMar>
              <w:top w:w="57" w:type="dxa"/>
              <w:bottom w:w="57" w:type="dxa"/>
            </w:tcMar>
          </w:tcPr>
          <w:p w:rsidR="009D6D85" w:rsidRPr="00375630" w:rsidRDefault="009D6D85" w:rsidP="009D6D85">
            <w:pPr>
              <w:rPr>
                <w:rFonts w:ascii="Tahoma" w:hAnsi="Tahoma" w:cs="Tahoma"/>
                <w:sz w:val="18"/>
                <w:szCs w:val="20"/>
              </w:rPr>
            </w:pPr>
            <w:r>
              <w:rPr>
                <w:rFonts w:ascii="Tahoma" w:hAnsi="Tahoma" w:cs="Tahoma"/>
                <w:sz w:val="18"/>
                <w:szCs w:val="20"/>
              </w:rPr>
              <w:t xml:space="preserve">To ensure staff at all levels receive high quality CPD so they feel confident and have the required subject knowledge in order to teach effectively. </w:t>
            </w:r>
          </w:p>
        </w:tc>
        <w:tc>
          <w:tcPr>
            <w:tcW w:w="7625" w:type="dxa"/>
          </w:tcPr>
          <w:p w:rsidR="009D6D85" w:rsidRPr="00375630" w:rsidRDefault="009D6D85" w:rsidP="009D6D85">
            <w:pPr>
              <w:rPr>
                <w:rFonts w:ascii="Tahoma" w:hAnsi="Tahoma" w:cs="Tahoma"/>
                <w:sz w:val="18"/>
                <w:szCs w:val="20"/>
              </w:rPr>
            </w:pPr>
            <w:r>
              <w:rPr>
                <w:rFonts w:ascii="Tahoma" w:hAnsi="Tahoma" w:cs="Tahoma"/>
                <w:noProof/>
                <w:sz w:val="18"/>
                <w:szCs w:val="20"/>
                <w:lang w:eastAsia="en-GB"/>
              </w:rPr>
              <w:t xml:space="preserve">Monitoring shows positive outcomes. Teaching will improve which will impact on accelerating pupil progress which will be evident in data analysis. </w:t>
            </w:r>
          </w:p>
        </w:tc>
      </w:tr>
      <w:tr w:rsidR="009D6D85" w:rsidRPr="00A4225E" w:rsidTr="003C1E9F">
        <w:trPr>
          <w:trHeight w:hRule="exact" w:val="527"/>
        </w:trPr>
        <w:tc>
          <w:tcPr>
            <w:tcW w:w="817" w:type="dxa"/>
            <w:shd w:val="clear" w:color="auto" w:fill="auto"/>
            <w:tcMar>
              <w:top w:w="57" w:type="dxa"/>
              <w:bottom w:w="57" w:type="dxa"/>
            </w:tcMar>
          </w:tcPr>
          <w:p w:rsidR="009D6D85" w:rsidRPr="00A4225E" w:rsidRDefault="009D6D85" w:rsidP="009D6D85">
            <w:pPr>
              <w:numPr>
                <w:ilvl w:val="0"/>
                <w:numId w:val="5"/>
              </w:numPr>
              <w:tabs>
                <w:tab w:val="left" w:pos="142"/>
              </w:tabs>
              <w:spacing w:after="0" w:line="240" w:lineRule="auto"/>
              <w:ind w:left="426"/>
              <w:jc w:val="both"/>
              <w:rPr>
                <w:rFonts w:ascii="Tahoma" w:eastAsia="Times New Roman" w:hAnsi="Tahoma" w:cs="Tahoma"/>
                <w:b/>
                <w:color w:val="0D0D0D"/>
                <w:sz w:val="20"/>
                <w:szCs w:val="20"/>
                <w:lang w:eastAsia="en-GB"/>
              </w:rPr>
            </w:pPr>
          </w:p>
        </w:tc>
        <w:tc>
          <w:tcPr>
            <w:tcW w:w="6975" w:type="dxa"/>
            <w:gridSpan w:val="2"/>
            <w:tcMar>
              <w:top w:w="57" w:type="dxa"/>
              <w:bottom w:w="57" w:type="dxa"/>
            </w:tcMar>
          </w:tcPr>
          <w:p w:rsidR="009D6D85" w:rsidRPr="00375630" w:rsidRDefault="009D6D85" w:rsidP="009D6D85">
            <w:pPr>
              <w:rPr>
                <w:rFonts w:ascii="Tahoma" w:hAnsi="Tahoma" w:cs="Tahoma"/>
                <w:sz w:val="18"/>
                <w:szCs w:val="20"/>
              </w:rPr>
            </w:pPr>
            <w:r w:rsidRPr="00375630">
              <w:rPr>
                <w:rFonts w:ascii="Tahoma" w:hAnsi="Tahoma" w:cs="Tahoma"/>
                <w:sz w:val="18"/>
                <w:szCs w:val="20"/>
              </w:rPr>
              <w:t>To</w:t>
            </w:r>
            <w:r>
              <w:rPr>
                <w:rFonts w:ascii="Tahoma" w:hAnsi="Tahoma" w:cs="Tahoma"/>
                <w:sz w:val="18"/>
                <w:szCs w:val="20"/>
              </w:rPr>
              <w:t xml:space="preserve"> accelerate learning for </w:t>
            </w:r>
            <w:r w:rsidRPr="00375630">
              <w:rPr>
                <w:rFonts w:ascii="Tahoma" w:hAnsi="Tahoma" w:cs="Tahoma"/>
                <w:sz w:val="18"/>
                <w:szCs w:val="20"/>
              </w:rPr>
              <w:t>target pupils in phonic developme</w:t>
            </w:r>
            <w:r>
              <w:rPr>
                <w:rFonts w:ascii="Tahoma" w:hAnsi="Tahoma" w:cs="Tahoma"/>
                <w:sz w:val="18"/>
                <w:szCs w:val="20"/>
              </w:rPr>
              <w:t>nt in order to improve phonics, reading and writing outcomes.</w:t>
            </w:r>
          </w:p>
        </w:tc>
        <w:tc>
          <w:tcPr>
            <w:tcW w:w="7625" w:type="dxa"/>
          </w:tcPr>
          <w:p w:rsidR="009D6D85" w:rsidRPr="00375630" w:rsidRDefault="009D6D85" w:rsidP="009D6D85">
            <w:pPr>
              <w:rPr>
                <w:rFonts w:ascii="Tahoma" w:hAnsi="Tahoma" w:cs="Tahoma"/>
                <w:sz w:val="18"/>
                <w:szCs w:val="20"/>
              </w:rPr>
            </w:pPr>
            <w:r>
              <w:rPr>
                <w:rFonts w:ascii="Tahoma" w:hAnsi="Tahoma" w:cs="Tahoma"/>
                <w:noProof/>
                <w:sz w:val="18"/>
                <w:szCs w:val="20"/>
                <w:lang w:eastAsia="en-GB"/>
              </w:rPr>
              <w:t xml:space="preserve">All staff to have received high quality CPD and teaching phonics in a consistent way. Pupils make rapid progress and improve phonics outcomes closing the gap between PP and NPP. </w:t>
            </w:r>
          </w:p>
        </w:tc>
      </w:tr>
      <w:tr w:rsidR="009D6D85" w:rsidRPr="00A4225E" w:rsidTr="003C1E9F">
        <w:trPr>
          <w:trHeight w:hRule="exact" w:val="649"/>
        </w:trPr>
        <w:tc>
          <w:tcPr>
            <w:tcW w:w="817" w:type="dxa"/>
            <w:shd w:val="clear" w:color="auto" w:fill="auto"/>
            <w:tcMar>
              <w:top w:w="57" w:type="dxa"/>
              <w:bottom w:w="57" w:type="dxa"/>
            </w:tcMar>
          </w:tcPr>
          <w:p w:rsidR="009D6D85" w:rsidRPr="00A4225E" w:rsidRDefault="009D6D85" w:rsidP="009D6D85">
            <w:pPr>
              <w:numPr>
                <w:ilvl w:val="0"/>
                <w:numId w:val="5"/>
              </w:numPr>
              <w:tabs>
                <w:tab w:val="left" w:pos="142"/>
              </w:tabs>
              <w:spacing w:after="0" w:line="240" w:lineRule="auto"/>
              <w:ind w:left="426"/>
              <w:jc w:val="both"/>
              <w:rPr>
                <w:rFonts w:ascii="Tahoma" w:eastAsia="Times New Roman" w:hAnsi="Tahoma" w:cs="Tahoma"/>
                <w:b/>
                <w:color w:val="0D0D0D"/>
                <w:sz w:val="20"/>
                <w:szCs w:val="20"/>
                <w:lang w:eastAsia="en-GB"/>
              </w:rPr>
            </w:pPr>
          </w:p>
        </w:tc>
        <w:tc>
          <w:tcPr>
            <w:tcW w:w="6975" w:type="dxa"/>
            <w:gridSpan w:val="2"/>
            <w:tcMar>
              <w:top w:w="57" w:type="dxa"/>
              <w:bottom w:w="57" w:type="dxa"/>
            </w:tcMar>
          </w:tcPr>
          <w:p w:rsidR="009D6D85" w:rsidRPr="00375630" w:rsidRDefault="009D6D85" w:rsidP="009D6D85">
            <w:pPr>
              <w:rPr>
                <w:rFonts w:ascii="Tahoma" w:hAnsi="Tahoma" w:cs="Tahoma"/>
                <w:sz w:val="18"/>
                <w:szCs w:val="20"/>
              </w:rPr>
            </w:pPr>
            <w:r w:rsidRPr="00375630">
              <w:rPr>
                <w:rFonts w:ascii="Tahoma" w:hAnsi="Tahoma" w:cs="Tahoma"/>
                <w:sz w:val="18"/>
                <w:szCs w:val="20"/>
              </w:rPr>
              <w:t>Improved progress for pupil premium pupils to continue to narrow the gap between PP and NPP attainment of ARE.</w:t>
            </w:r>
          </w:p>
          <w:p w:rsidR="009D6D85" w:rsidRPr="00375630" w:rsidRDefault="009D6D85" w:rsidP="009D6D85">
            <w:pPr>
              <w:rPr>
                <w:rFonts w:ascii="Tahoma" w:hAnsi="Tahoma" w:cs="Tahoma"/>
                <w:sz w:val="18"/>
                <w:szCs w:val="20"/>
              </w:rPr>
            </w:pPr>
            <w:r w:rsidRPr="00375630">
              <w:rPr>
                <w:rFonts w:ascii="Tahoma" w:hAnsi="Tahoma" w:cs="Tahoma"/>
                <w:sz w:val="18"/>
                <w:szCs w:val="20"/>
              </w:rPr>
              <w:t>National disadvantage 48% (at) 4% (higher) 2017</w:t>
            </w:r>
          </w:p>
        </w:tc>
        <w:tc>
          <w:tcPr>
            <w:tcW w:w="7625" w:type="dxa"/>
          </w:tcPr>
          <w:p w:rsidR="009D6D85" w:rsidRPr="00375630" w:rsidRDefault="009D6D85" w:rsidP="009D6D85">
            <w:pPr>
              <w:rPr>
                <w:rFonts w:ascii="Tahoma" w:hAnsi="Tahoma" w:cs="Tahoma"/>
                <w:sz w:val="18"/>
                <w:szCs w:val="20"/>
              </w:rPr>
            </w:pPr>
            <w:r>
              <w:rPr>
                <w:rFonts w:ascii="Tahoma" w:hAnsi="Tahoma" w:cs="Tahoma"/>
                <w:noProof/>
                <w:sz w:val="18"/>
                <w:szCs w:val="20"/>
                <w:lang w:eastAsia="en-GB"/>
              </w:rPr>
              <w:t>Pupils eligible for PP make</w:t>
            </w:r>
            <w:r w:rsidRPr="00375630">
              <w:rPr>
                <w:rFonts w:ascii="Tahoma" w:hAnsi="Tahoma" w:cs="Tahoma"/>
                <w:noProof/>
                <w:sz w:val="18"/>
                <w:szCs w:val="20"/>
                <w:lang w:eastAsia="en-GB"/>
              </w:rPr>
              <w:t xml:space="preserve"> rapid progress in all curriculum areas which, as a result, continues to narrow the gap in attainment of ARE between PP and NPP. </w:t>
            </w:r>
          </w:p>
        </w:tc>
      </w:tr>
      <w:tr w:rsidR="009D6D85" w:rsidRPr="00A4225E" w:rsidTr="003C1E9F">
        <w:trPr>
          <w:trHeight w:hRule="exact" w:val="637"/>
        </w:trPr>
        <w:tc>
          <w:tcPr>
            <w:tcW w:w="817" w:type="dxa"/>
            <w:shd w:val="clear" w:color="auto" w:fill="auto"/>
            <w:tcMar>
              <w:top w:w="57" w:type="dxa"/>
              <w:bottom w:w="57" w:type="dxa"/>
            </w:tcMar>
          </w:tcPr>
          <w:p w:rsidR="009D6D85" w:rsidRPr="00A4225E" w:rsidRDefault="009D6D85" w:rsidP="009D6D85">
            <w:pPr>
              <w:numPr>
                <w:ilvl w:val="0"/>
                <w:numId w:val="5"/>
              </w:numPr>
              <w:tabs>
                <w:tab w:val="left" w:pos="142"/>
              </w:tabs>
              <w:spacing w:after="0" w:line="240" w:lineRule="auto"/>
              <w:ind w:left="426"/>
              <w:jc w:val="both"/>
              <w:rPr>
                <w:rFonts w:ascii="Tahoma" w:eastAsia="Times New Roman" w:hAnsi="Tahoma" w:cs="Tahoma"/>
                <w:b/>
                <w:color w:val="0D0D0D"/>
                <w:sz w:val="20"/>
                <w:szCs w:val="20"/>
                <w:lang w:eastAsia="en-GB"/>
              </w:rPr>
            </w:pPr>
          </w:p>
        </w:tc>
        <w:tc>
          <w:tcPr>
            <w:tcW w:w="6975" w:type="dxa"/>
            <w:gridSpan w:val="2"/>
            <w:tcMar>
              <w:top w:w="57" w:type="dxa"/>
              <w:bottom w:w="57" w:type="dxa"/>
            </w:tcMar>
          </w:tcPr>
          <w:p w:rsidR="009D6D85" w:rsidRPr="00375630" w:rsidRDefault="009D6D85" w:rsidP="009D6D85">
            <w:pPr>
              <w:rPr>
                <w:rFonts w:ascii="Tahoma" w:hAnsi="Tahoma" w:cs="Tahoma"/>
                <w:sz w:val="18"/>
                <w:szCs w:val="20"/>
              </w:rPr>
            </w:pPr>
            <w:r w:rsidRPr="00375630">
              <w:rPr>
                <w:rFonts w:ascii="Tahoma" w:hAnsi="Tahoma" w:cs="Tahoma"/>
                <w:sz w:val="18"/>
                <w:szCs w:val="20"/>
              </w:rPr>
              <w:t xml:space="preserve">To provide </w:t>
            </w:r>
            <w:r>
              <w:rPr>
                <w:rFonts w:ascii="Tahoma" w:hAnsi="Tahoma" w:cs="Tahoma"/>
                <w:sz w:val="18"/>
                <w:szCs w:val="20"/>
              </w:rPr>
              <w:t>tailored intervention support</w:t>
            </w:r>
            <w:r w:rsidRPr="00375630">
              <w:rPr>
                <w:rFonts w:ascii="Tahoma" w:hAnsi="Tahoma" w:cs="Tahoma"/>
                <w:sz w:val="18"/>
                <w:szCs w:val="20"/>
              </w:rPr>
              <w:t xml:space="preserve"> to target pupils at risk of underachievement in reading, writing and maths in order to ensure accelerated progress is made.</w:t>
            </w:r>
          </w:p>
        </w:tc>
        <w:tc>
          <w:tcPr>
            <w:tcW w:w="7625" w:type="dxa"/>
          </w:tcPr>
          <w:p w:rsidR="009D6D85" w:rsidRPr="00375630" w:rsidRDefault="009D6D85" w:rsidP="009D6D85">
            <w:pPr>
              <w:rPr>
                <w:rFonts w:ascii="Tahoma" w:hAnsi="Tahoma" w:cs="Tahoma"/>
                <w:sz w:val="18"/>
                <w:szCs w:val="20"/>
              </w:rPr>
            </w:pPr>
            <w:r>
              <w:rPr>
                <w:rFonts w:ascii="Tahoma" w:hAnsi="Tahoma" w:cs="Tahoma"/>
                <w:noProof/>
                <w:sz w:val="18"/>
                <w:szCs w:val="20"/>
                <w:lang w:eastAsia="en-GB"/>
              </w:rPr>
              <w:t>Pupils eligible for PP, and those at risk, make</w:t>
            </w:r>
            <w:r w:rsidRPr="00375630">
              <w:rPr>
                <w:rFonts w:ascii="Tahoma" w:hAnsi="Tahoma" w:cs="Tahoma"/>
                <w:noProof/>
                <w:sz w:val="18"/>
                <w:szCs w:val="20"/>
                <w:lang w:eastAsia="en-GB"/>
              </w:rPr>
              <w:t xml:space="preserve"> rapid progress in all curriculum areas which, as a result, continues to narrow the gap in attainment of ARE between PP and NPP.</w:t>
            </w:r>
          </w:p>
        </w:tc>
      </w:tr>
      <w:tr w:rsidR="009D6D85" w:rsidRPr="00A4225E" w:rsidTr="003C1E9F">
        <w:trPr>
          <w:trHeight w:hRule="exact" w:val="647"/>
        </w:trPr>
        <w:tc>
          <w:tcPr>
            <w:tcW w:w="817" w:type="dxa"/>
            <w:shd w:val="clear" w:color="auto" w:fill="auto"/>
            <w:tcMar>
              <w:top w:w="57" w:type="dxa"/>
              <w:bottom w:w="57" w:type="dxa"/>
            </w:tcMar>
          </w:tcPr>
          <w:p w:rsidR="009D6D85" w:rsidRPr="00A4225E" w:rsidRDefault="009D6D85" w:rsidP="009D6D85">
            <w:pPr>
              <w:numPr>
                <w:ilvl w:val="0"/>
                <w:numId w:val="5"/>
              </w:numPr>
              <w:tabs>
                <w:tab w:val="left" w:pos="142"/>
              </w:tabs>
              <w:spacing w:after="0" w:line="240" w:lineRule="auto"/>
              <w:ind w:left="426"/>
              <w:jc w:val="both"/>
              <w:rPr>
                <w:rFonts w:ascii="Tahoma" w:eastAsia="Times New Roman" w:hAnsi="Tahoma" w:cs="Tahoma"/>
                <w:b/>
                <w:color w:val="0D0D0D"/>
                <w:sz w:val="20"/>
                <w:szCs w:val="20"/>
                <w:lang w:eastAsia="en-GB"/>
              </w:rPr>
            </w:pPr>
          </w:p>
        </w:tc>
        <w:tc>
          <w:tcPr>
            <w:tcW w:w="6975" w:type="dxa"/>
            <w:gridSpan w:val="2"/>
            <w:tcMar>
              <w:top w:w="57" w:type="dxa"/>
              <w:bottom w:w="57" w:type="dxa"/>
            </w:tcMar>
          </w:tcPr>
          <w:p w:rsidR="009D6D85" w:rsidRPr="00375630" w:rsidRDefault="009D6D85" w:rsidP="009D6D85">
            <w:pPr>
              <w:rPr>
                <w:rFonts w:ascii="Tahoma" w:hAnsi="Tahoma" w:cs="Tahoma"/>
                <w:sz w:val="18"/>
                <w:szCs w:val="20"/>
              </w:rPr>
            </w:pPr>
            <w:r>
              <w:rPr>
                <w:rFonts w:ascii="Tahoma" w:hAnsi="Tahoma" w:cs="Tahoma"/>
                <w:sz w:val="18"/>
                <w:szCs w:val="20"/>
              </w:rPr>
              <w:t xml:space="preserve">TO ensure appropriate resources are available in school to support the children with the learning. </w:t>
            </w:r>
          </w:p>
        </w:tc>
        <w:tc>
          <w:tcPr>
            <w:tcW w:w="7625" w:type="dxa"/>
          </w:tcPr>
          <w:p w:rsidR="009D6D85" w:rsidRPr="00375630" w:rsidRDefault="009D6D85" w:rsidP="009D6D85">
            <w:pPr>
              <w:rPr>
                <w:rFonts w:ascii="Tahoma" w:hAnsi="Tahoma" w:cs="Tahoma"/>
                <w:sz w:val="18"/>
                <w:szCs w:val="20"/>
              </w:rPr>
            </w:pPr>
            <w:r>
              <w:rPr>
                <w:rFonts w:ascii="Tahoma" w:hAnsi="Tahoma" w:cs="Tahoma"/>
                <w:noProof/>
                <w:sz w:val="18"/>
                <w:szCs w:val="20"/>
                <w:lang w:eastAsia="en-GB"/>
              </w:rPr>
              <w:t>Pupils eligible for PP, and those at risk, make</w:t>
            </w:r>
            <w:r w:rsidRPr="00375630">
              <w:rPr>
                <w:rFonts w:ascii="Tahoma" w:hAnsi="Tahoma" w:cs="Tahoma"/>
                <w:noProof/>
                <w:sz w:val="18"/>
                <w:szCs w:val="20"/>
                <w:lang w:eastAsia="en-GB"/>
              </w:rPr>
              <w:t xml:space="preserve"> rapid progress in all curriculum areas which, as a result, continues to narrow the gap in attainment of ARE between PP and NPP.</w:t>
            </w:r>
          </w:p>
        </w:tc>
      </w:tr>
      <w:tr w:rsidR="009D6D85" w:rsidRPr="00A4225E" w:rsidTr="003C1E9F">
        <w:trPr>
          <w:trHeight w:hRule="exact" w:val="1216"/>
        </w:trPr>
        <w:tc>
          <w:tcPr>
            <w:tcW w:w="817" w:type="dxa"/>
            <w:shd w:val="clear" w:color="auto" w:fill="auto"/>
            <w:tcMar>
              <w:top w:w="57" w:type="dxa"/>
              <w:bottom w:w="57" w:type="dxa"/>
            </w:tcMar>
          </w:tcPr>
          <w:p w:rsidR="009D6D85" w:rsidRPr="00A4225E" w:rsidRDefault="009D6D85" w:rsidP="009D6D85">
            <w:pPr>
              <w:numPr>
                <w:ilvl w:val="0"/>
                <w:numId w:val="5"/>
              </w:numPr>
              <w:tabs>
                <w:tab w:val="left" w:pos="142"/>
              </w:tabs>
              <w:spacing w:after="0" w:line="240" w:lineRule="auto"/>
              <w:ind w:left="426"/>
              <w:jc w:val="both"/>
              <w:rPr>
                <w:rFonts w:ascii="Tahoma" w:eastAsia="Times New Roman" w:hAnsi="Tahoma" w:cs="Tahoma"/>
                <w:b/>
                <w:color w:val="0D0D0D"/>
                <w:sz w:val="20"/>
                <w:szCs w:val="20"/>
                <w:lang w:eastAsia="en-GB"/>
              </w:rPr>
            </w:pPr>
          </w:p>
        </w:tc>
        <w:tc>
          <w:tcPr>
            <w:tcW w:w="6975" w:type="dxa"/>
            <w:gridSpan w:val="2"/>
            <w:tcMar>
              <w:top w:w="57" w:type="dxa"/>
              <w:bottom w:w="57" w:type="dxa"/>
            </w:tcMar>
          </w:tcPr>
          <w:p w:rsidR="009D6D85" w:rsidRPr="00375630" w:rsidRDefault="009D6D85" w:rsidP="009D6D85">
            <w:pPr>
              <w:spacing w:after="0"/>
              <w:rPr>
                <w:rFonts w:ascii="Tahoma" w:hAnsi="Tahoma" w:cs="Tahoma"/>
                <w:sz w:val="18"/>
                <w:szCs w:val="20"/>
              </w:rPr>
            </w:pPr>
            <w:r w:rsidRPr="00375630">
              <w:rPr>
                <w:rFonts w:ascii="Tahoma" w:hAnsi="Tahoma" w:cs="Tahoma"/>
                <w:sz w:val="18"/>
                <w:szCs w:val="20"/>
              </w:rPr>
              <w:t xml:space="preserve">To ensure enhanced provision and opportunities for all, which will support learning, in the form of: </w:t>
            </w:r>
          </w:p>
          <w:p w:rsidR="009D6D85" w:rsidRPr="00375630" w:rsidRDefault="009D6D85" w:rsidP="009D6D85">
            <w:pPr>
              <w:pStyle w:val="ListParagraph"/>
              <w:numPr>
                <w:ilvl w:val="0"/>
                <w:numId w:val="15"/>
              </w:numPr>
              <w:spacing w:after="0" w:line="240" w:lineRule="auto"/>
              <w:contextualSpacing w:val="0"/>
              <w:rPr>
                <w:rFonts w:ascii="Tahoma" w:hAnsi="Tahoma" w:cs="Tahoma"/>
                <w:sz w:val="18"/>
                <w:szCs w:val="20"/>
              </w:rPr>
            </w:pPr>
            <w:r w:rsidRPr="00375630">
              <w:rPr>
                <w:rFonts w:ascii="Tahoma" w:hAnsi="Tahoma" w:cs="Tahoma"/>
                <w:sz w:val="18"/>
                <w:szCs w:val="20"/>
              </w:rPr>
              <w:t xml:space="preserve">educational visits, </w:t>
            </w:r>
          </w:p>
          <w:p w:rsidR="009D6D85" w:rsidRPr="00375630" w:rsidRDefault="009D6D85" w:rsidP="009D6D85">
            <w:pPr>
              <w:pStyle w:val="ListParagraph"/>
              <w:numPr>
                <w:ilvl w:val="0"/>
                <w:numId w:val="15"/>
              </w:numPr>
              <w:spacing w:after="0" w:line="240" w:lineRule="auto"/>
              <w:contextualSpacing w:val="0"/>
              <w:rPr>
                <w:rFonts w:ascii="Tahoma" w:hAnsi="Tahoma" w:cs="Tahoma"/>
                <w:sz w:val="18"/>
                <w:szCs w:val="20"/>
              </w:rPr>
            </w:pPr>
            <w:r w:rsidRPr="00375630">
              <w:rPr>
                <w:rFonts w:ascii="Tahoma" w:hAnsi="Tahoma" w:cs="Tahoma"/>
                <w:sz w:val="18"/>
                <w:szCs w:val="20"/>
              </w:rPr>
              <w:t xml:space="preserve">curricular experiences within school </w:t>
            </w:r>
          </w:p>
          <w:p w:rsidR="009D6D85" w:rsidRPr="00375630" w:rsidRDefault="009D6D85" w:rsidP="009D6D85">
            <w:pPr>
              <w:pStyle w:val="ListParagraph"/>
              <w:numPr>
                <w:ilvl w:val="0"/>
                <w:numId w:val="15"/>
              </w:numPr>
              <w:spacing w:after="0" w:line="240" w:lineRule="auto"/>
              <w:contextualSpacing w:val="0"/>
              <w:rPr>
                <w:rFonts w:ascii="Tahoma" w:hAnsi="Tahoma" w:cs="Tahoma"/>
                <w:sz w:val="18"/>
                <w:szCs w:val="20"/>
              </w:rPr>
            </w:pPr>
            <w:r w:rsidRPr="00375630">
              <w:rPr>
                <w:rFonts w:ascii="Tahoma" w:hAnsi="Tahoma" w:cs="Tahoma"/>
                <w:sz w:val="18"/>
                <w:szCs w:val="20"/>
              </w:rPr>
              <w:t>residential visits where appropriate.</w:t>
            </w:r>
          </w:p>
        </w:tc>
        <w:tc>
          <w:tcPr>
            <w:tcW w:w="7625" w:type="dxa"/>
          </w:tcPr>
          <w:p w:rsidR="009D6D85" w:rsidRPr="00375630" w:rsidRDefault="009D6D85" w:rsidP="009D6D85">
            <w:pPr>
              <w:rPr>
                <w:rFonts w:ascii="Tahoma" w:hAnsi="Tahoma" w:cs="Tahoma"/>
                <w:sz w:val="18"/>
                <w:szCs w:val="20"/>
              </w:rPr>
            </w:pPr>
            <w:r w:rsidRPr="00375630">
              <w:rPr>
                <w:rFonts w:ascii="Tahoma" w:hAnsi="Tahoma" w:cs="Tahoma"/>
                <w:sz w:val="18"/>
                <w:szCs w:val="20"/>
              </w:rPr>
              <w:t>Children have increased and improved knowledge and understanding of the world in which they live and the topics being studied. This in turn will improve outcomes, both academically and socially.</w:t>
            </w:r>
          </w:p>
        </w:tc>
      </w:tr>
    </w:tbl>
    <w:p w:rsidR="00375630" w:rsidRDefault="00375630">
      <w:pPr>
        <w:rPr>
          <w:rFonts w:ascii="Tahoma" w:hAnsi="Tahoma" w:cs="Tahoma"/>
          <w:sz w:val="20"/>
          <w:szCs w:val="20"/>
        </w:rPr>
      </w:pPr>
    </w:p>
    <w:p w:rsidR="00375630" w:rsidRPr="00A4225E" w:rsidRDefault="00375630">
      <w:pPr>
        <w:rPr>
          <w:rFonts w:ascii="Tahoma" w:hAnsi="Tahoma" w:cs="Tahoma"/>
          <w:sz w:val="20"/>
          <w:szCs w:val="20"/>
        </w:rPr>
      </w:pPr>
    </w:p>
    <w:tbl>
      <w:tblPr>
        <w:tblpPr w:leftFromText="180" w:rightFromText="180" w:vertAnchor="text" w:horzAnchor="margin" w:tblpY="-29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132"/>
        <w:gridCol w:w="3945"/>
        <w:gridCol w:w="1211"/>
        <w:gridCol w:w="5212"/>
        <w:gridCol w:w="989"/>
      </w:tblGrid>
      <w:tr w:rsidR="00DA0283" w:rsidRPr="00A4225E">
        <w:trPr>
          <w:trHeight w:hRule="exact" w:val="340"/>
        </w:trPr>
        <w:tc>
          <w:tcPr>
            <w:tcW w:w="15417" w:type="dxa"/>
            <w:gridSpan w:val="6"/>
            <w:shd w:val="clear" w:color="auto" w:fill="CFDCE3"/>
            <w:tcMar>
              <w:top w:w="57" w:type="dxa"/>
              <w:bottom w:w="57" w:type="dxa"/>
            </w:tcMar>
          </w:tcPr>
          <w:p w:rsidR="00DA0283" w:rsidRPr="00A4225E" w:rsidRDefault="00CC5E39">
            <w:pPr>
              <w:numPr>
                <w:ilvl w:val="0"/>
                <w:numId w:val="4"/>
              </w:numPr>
              <w:spacing w:after="0" w:line="240" w:lineRule="auto"/>
              <w:ind w:left="426" w:hanging="284"/>
              <w:rPr>
                <w:rFonts w:ascii="Tahoma" w:eastAsia="Times New Roman" w:hAnsi="Tahoma" w:cs="Tahoma"/>
                <w:b/>
                <w:color w:val="0D0D0D"/>
                <w:sz w:val="20"/>
                <w:szCs w:val="20"/>
                <w:lang w:eastAsia="en-GB"/>
              </w:rPr>
            </w:pPr>
            <w:bookmarkStart w:id="1" w:name="_Toc449687247"/>
            <w:bookmarkStart w:id="2" w:name="_Toc503965496"/>
            <w:r w:rsidRPr="00A4225E">
              <w:rPr>
                <w:rFonts w:ascii="Tahoma" w:eastAsia="Times New Roman" w:hAnsi="Tahoma" w:cs="Tahoma"/>
                <w:b/>
                <w:color w:val="0D0D0D"/>
                <w:sz w:val="20"/>
                <w:szCs w:val="20"/>
                <w:lang w:eastAsia="en-GB"/>
              </w:rPr>
              <w:t>Summary information</w:t>
            </w:r>
          </w:p>
        </w:tc>
      </w:tr>
      <w:tr w:rsidR="00DA0283" w:rsidRPr="00A4225E" w:rsidTr="000003A4">
        <w:trPr>
          <w:trHeight w:hRule="exact" w:val="670"/>
        </w:trPr>
        <w:tc>
          <w:tcPr>
            <w:tcW w:w="2943" w:type="dxa"/>
            <w:shd w:val="clear" w:color="auto" w:fill="auto"/>
            <w:tcMar>
              <w:top w:w="57" w:type="dxa"/>
              <w:bottom w:w="57" w:type="dxa"/>
            </w:tcMar>
          </w:tcPr>
          <w:p w:rsidR="00DA0283" w:rsidRPr="00A4225E" w:rsidRDefault="00CC5E39">
            <w:pPr>
              <w:spacing w:after="24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School</w:t>
            </w:r>
          </w:p>
        </w:tc>
        <w:tc>
          <w:tcPr>
            <w:tcW w:w="12474" w:type="dxa"/>
            <w:gridSpan w:val="5"/>
            <w:shd w:val="clear" w:color="auto" w:fill="auto"/>
            <w:tcMar>
              <w:top w:w="57" w:type="dxa"/>
              <w:bottom w:w="57" w:type="dxa"/>
            </w:tcMar>
          </w:tcPr>
          <w:p w:rsidR="00DA0283" w:rsidRPr="00E46244" w:rsidRDefault="00407090">
            <w:pPr>
              <w:spacing w:after="240" w:line="288" w:lineRule="auto"/>
              <w:rPr>
                <w:rFonts w:ascii="Tahoma" w:eastAsia="Times New Roman" w:hAnsi="Tahoma" w:cs="Tahoma"/>
                <w:b/>
                <w:color w:val="0D0D0D"/>
                <w:sz w:val="20"/>
                <w:szCs w:val="20"/>
                <w:lang w:eastAsia="en-GB"/>
              </w:rPr>
            </w:pPr>
            <w:r w:rsidRPr="00E46244">
              <w:rPr>
                <w:rFonts w:ascii="Tahoma" w:eastAsia="Times New Roman" w:hAnsi="Tahoma" w:cs="Tahoma"/>
                <w:b/>
                <w:color w:val="0D0D0D"/>
                <w:sz w:val="20"/>
                <w:szCs w:val="20"/>
                <w:lang w:eastAsia="en-GB"/>
              </w:rPr>
              <w:t>Breckon Hill</w:t>
            </w:r>
            <w:r w:rsidR="00CC5E39" w:rsidRPr="00E46244">
              <w:rPr>
                <w:rFonts w:ascii="Tahoma" w:eastAsia="Times New Roman" w:hAnsi="Tahoma" w:cs="Tahoma"/>
                <w:b/>
                <w:color w:val="0D0D0D"/>
                <w:sz w:val="20"/>
                <w:szCs w:val="20"/>
                <w:lang w:eastAsia="en-GB"/>
              </w:rPr>
              <w:t xml:space="preserve"> Primary School</w:t>
            </w:r>
            <w:r w:rsidR="00C40FD2" w:rsidRPr="00E46244">
              <w:rPr>
                <w:rFonts w:ascii="Tahoma" w:eastAsia="Times New Roman" w:hAnsi="Tahoma" w:cs="Tahoma"/>
                <w:b/>
                <w:color w:val="0D0D0D"/>
                <w:sz w:val="20"/>
                <w:szCs w:val="20"/>
                <w:lang w:eastAsia="en-GB"/>
              </w:rPr>
              <w:t xml:space="preserve">                Budget =</w:t>
            </w:r>
            <w:r w:rsidR="0098321F">
              <w:rPr>
                <w:rFonts w:ascii="Tahoma" w:eastAsia="Times New Roman" w:hAnsi="Tahoma" w:cs="Tahoma"/>
                <w:b/>
                <w:color w:val="0D0D0D"/>
                <w:sz w:val="20"/>
                <w:szCs w:val="20"/>
                <w:lang w:eastAsia="en-GB"/>
              </w:rPr>
              <w:t xml:space="preserve"> 225,296</w:t>
            </w:r>
            <w:r w:rsidR="00C40FD2" w:rsidRPr="00E46244">
              <w:rPr>
                <w:rFonts w:ascii="Tahoma" w:eastAsia="Times New Roman" w:hAnsi="Tahoma" w:cs="Tahoma"/>
                <w:b/>
                <w:color w:val="0D0D0D"/>
                <w:sz w:val="20"/>
                <w:szCs w:val="20"/>
                <w:lang w:eastAsia="en-GB"/>
              </w:rPr>
              <w:t xml:space="preserve"> </w:t>
            </w:r>
            <w:r w:rsidR="0098321F">
              <w:rPr>
                <w:rFonts w:ascii="Tahoma" w:eastAsia="Times New Roman" w:hAnsi="Tahoma" w:cs="Tahoma"/>
                <w:b/>
                <w:color w:val="0D0D0D"/>
                <w:sz w:val="20"/>
                <w:szCs w:val="20"/>
                <w:lang w:eastAsia="en-GB"/>
              </w:rPr>
              <w:t xml:space="preserve">+ </w:t>
            </w:r>
            <w:r w:rsidR="00726BD7">
              <w:rPr>
                <w:rFonts w:ascii="Tahoma" w:eastAsia="Times New Roman" w:hAnsi="Tahoma" w:cs="Tahoma"/>
                <w:b/>
                <w:color w:val="0D0D0D"/>
                <w:sz w:val="20"/>
                <w:szCs w:val="20"/>
                <w:lang w:eastAsia="en-GB"/>
              </w:rPr>
              <w:t>(</w:t>
            </w:r>
            <w:r w:rsidR="0098321F">
              <w:rPr>
                <w:rFonts w:ascii="Tahoma" w:eastAsia="Times New Roman" w:hAnsi="Tahoma" w:cs="Tahoma"/>
                <w:b/>
                <w:color w:val="0D0D0D"/>
                <w:sz w:val="20"/>
                <w:szCs w:val="20"/>
                <w:lang w:eastAsia="en-GB"/>
              </w:rPr>
              <w:t xml:space="preserve">685.30 carried forward) </w:t>
            </w:r>
            <w:proofErr w:type="gramStart"/>
            <w:r w:rsidR="0098321F">
              <w:rPr>
                <w:rFonts w:ascii="Tahoma" w:eastAsia="Times New Roman" w:hAnsi="Tahoma" w:cs="Tahoma"/>
                <w:b/>
                <w:color w:val="0D0D0D"/>
                <w:sz w:val="20"/>
                <w:szCs w:val="20"/>
                <w:lang w:eastAsia="en-GB"/>
              </w:rPr>
              <w:t xml:space="preserve">= </w:t>
            </w:r>
            <w:r w:rsidR="00C40FD2" w:rsidRPr="00E46244">
              <w:rPr>
                <w:rFonts w:ascii="Tahoma" w:eastAsia="Times New Roman" w:hAnsi="Tahoma" w:cs="Tahoma"/>
                <w:b/>
                <w:color w:val="0D0D0D"/>
                <w:sz w:val="20"/>
                <w:szCs w:val="20"/>
                <w:lang w:eastAsia="en-GB"/>
              </w:rPr>
              <w:t xml:space="preserve"> </w:t>
            </w:r>
            <w:r w:rsidR="0098321F">
              <w:rPr>
                <w:rFonts w:ascii="Tahoma" w:eastAsia="Times New Roman" w:hAnsi="Tahoma" w:cs="Tahoma"/>
                <w:b/>
                <w:color w:val="0D0D0D"/>
                <w:sz w:val="20"/>
                <w:szCs w:val="20"/>
                <w:lang w:eastAsia="en-GB"/>
              </w:rPr>
              <w:t>225,981.30</w:t>
            </w:r>
            <w:proofErr w:type="gramEnd"/>
          </w:p>
        </w:tc>
      </w:tr>
      <w:tr w:rsidR="00DA0283" w:rsidRPr="00A4225E" w:rsidTr="000003A4">
        <w:trPr>
          <w:trHeight w:hRule="exact" w:val="652"/>
        </w:trPr>
        <w:tc>
          <w:tcPr>
            <w:tcW w:w="2943" w:type="dxa"/>
            <w:shd w:val="clear" w:color="auto" w:fill="auto"/>
            <w:tcMar>
              <w:top w:w="57" w:type="dxa"/>
              <w:bottom w:w="57" w:type="dxa"/>
            </w:tcMar>
          </w:tcPr>
          <w:p w:rsidR="00DA0283" w:rsidRPr="00A4225E" w:rsidRDefault="00CC5E39">
            <w:pPr>
              <w:spacing w:after="24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Academic Year</w:t>
            </w:r>
          </w:p>
        </w:tc>
        <w:tc>
          <w:tcPr>
            <w:tcW w:w="1135" w:type="dxa"/>
            <w:shd w:val="clear" w:color="auto" w:fill="auto"/>
            <w:tcMar>
              <w:top w:w="57" w:type="dxa"/>
              <w:bottom w:w="57" w:type="dxa"/>
            </w:tcMar>
          </w:tcPr>
          <w:p w:rsidR="00DA0283" w:rsidRPr="00A4225E" w:rsidRDefault="00E95E3A">
            <w:pPr>
              <w:spacing w:after="240" w:line="288" w:lineRule="auto"/>
              <w:rPr>
                <w:rFonts w:ascii="Tahoma" w:eastAsia="Times New Roman" w:hAnsi="Tahoma" w:cs="Tahoma"/>
                <w:color w:val="0D0D0D"/>
                <w:sz w:val="20"/>
                <w:szCs w:val="20"/>
                <w:lang w:eastAsia="en-GB"/>
              </w:rPr>
            </w:pPr>
            <w:r>
              <w:rPr>
                <w:rFonts w:ascii="Tahoma" w:eastAsia="Times New Roman" w:hAnsi="Tahoma" w:cs="Tahoma"/>
                <w:color w:val="0D0D0D"/>
                <w:sz w:val="20"/>
                <w:szCs w:val="20"/>
                <w:lang w:eastAsia="en-GB"/>
              </w:rPr>
              <w:t>20</w:t>
            </w:r>
            <w:r w:rsidR="00CC5E39" w:rsidRPr="00A4225E">
              <w:rPr>
                <w:rFonts w:ascii="Tahoma" w:eastAsia="Times New Roman" w:hAnsi="Tahoma" w:cs="Tahoma"/>
                <w:color w:val="0D0D0D"/>
                <w:sz w:val="20"/>
                <w:szCs w:val="20"/>
                <w:lang w:eastAsia="en-GB"/>
              </w:rPr>
              <w:t>/2</w:t>
            </w:r>
            <w:r>
              <w:rPr>
                <w:rFonts w:ascii="Tahoma" w:eastAsia="Times New Roman" w:hAnsi="Tahoma" w:cs="Tahoma"/>
                <w:color w:val="0D0D0D"/>
                <w:sz w:val="20"/>
                <w:szCs w:val="20"/>
                <w:lang w:eastAsia="en-GB"/>
              </w:rPr>
              <w:t>1</w:t>
            </w:r>
          </w:p>
        </w:tc>
        <w:tc>
          <w:tcPr>
            <w:tcW w:w="3968" w:type="dxa"/>
            <w:shd w:val="clear" w:color="auto" w:fill="auto"/>
          </w:tcPr>
          <w:p w:rsidR="00DA0283" w:rsidRPr="00A4225E" w:rsidRDefault="00CC5E39">
            <w:pPr>
              <w:spacing w:after="240" w:line="288" w:lineRule="auto"/>
              <w:rPr>
                <w:rFonts w:ascii="Tahoma" w:eastAsia="Times New Roman" w:hAnsi="Tahoma" w:cs="Tahoma"/>
                <w:color w:val="0D0D0D"/>
                <w:sz w:val="20"/>
                <w:szCs w:val="20"/>
                <w:lang w:eastAsia="en-GB"/>
              </w:rPr>
            </w:pPr>
            <w:r w:rsidRPr="00A4225E">
              <w:rPr>
                <w:rFonts w:ascii="Tahoma" w:eastAsia="Times New Roman" w:hAnsi="Tahoma" w:cs="Tahoma"/>
                <w:b/>
                <w:color w:val="0D0D0D"/>
                <w:sz w:val="20"/>
                <w:szCs w:val="20"/>
                <w:lang w:eastAsia="en-GB"/>
              </w:rPr>
              <w:t>Total PP budget</w:t>
            </w:r>
          </w:p>
        </w:tc>
        <w:tc>
          <w:tcPr>
            <w:tcW w:w="1134" w:type="dxa"/>
            <w:shd w:val="clear" w:color="auto" w:fill="auto"/>
          </w:tcPr>
          <w:p w:rsidR="00E81BC2" w:rsidRDefault="0098321F">
            <w:pPr>
              <w:spacing w:after="240" w:line="288" w:lineRule="auto"/>
              <w:rPr>
                <w:rFonts w:ascii="Tahoma" w:eastAsia="Times New Roman" w:hAnsi="Tahoma" w:cs="Tahoma"/>
                <w:color w:val="0D0D0D"/>
                <w:sz w:val="20"/>
                <w:szCs w:val="20"/>
                <w:lang w:eastAsia="en-GB"/>
              </w:rPr>
            </w:pPr>
            <w:r>
              <w:rPr>
                <w:rFonts w:ascii="Tahoma" w:eastAsia="Times New Roman" w:hAnsi="Tahoma" w:cs="Tahoma"/>
                <w:color w:val="0D0D0D"/>
                <w:sz w:val="20"/>
                <w:szCs w:val="20"/>
                <w:lang w:eastAsia="en-GB"/>
              </w:rPr>
              <w:t>225</w:t>
            </w:r>
            <w:r w:rsidR="00726BD7">
              <w:rPr>
                <w:rFonts w:ascii="Tahoma" w:eastAsia="Times New Roman" w:hAnsi="Tahoma" w:cs="Tahoma"/>
                <w:color w:val="0D0D0D"/>
                <w:sz w:val="20"/>
                <w:szCs w:val="20"/>
                <w:lang w:eastAsia="en-GB"/>
              </w:rPr>
              <w:t>,</w:t>
            </w:r>
            <w:r>
              <w:rPr>
                <w:rFonts w:ascii="Tahoma" w:eastAsia="Times New Roman" w:hAnsi="Tahoma" w:cs="Tahoma"/>
                <w:color w:val="0D0D0D"/>
                <w:sz w:val="20"/>
                <w:szCs w:val="20"/>
                <w:lang w:eastAsia="en-GB"/>
              </w:rPr>
              <w:t>981.30</w:t>
            </w:r>
          </w:p>
          <w:p w:rsidR="00E81BC2" w:rsidRDefault="00E81BC2">
            <w:pPr>
              <w:spacing w:after="240" w:line="288" w:lineRule="auto"/>
              <w:rPr>
                <w:rFonts w:ascii="Tahoma" w:eastAsia="Times New Roman" w:hAnsi="Tahoma" w:cs="Tahoma"/>
                <w:color w:val="0D0D0D"/>
                <w:sz w:val="20"/>
                <w:szCs w:val="20"/>
                <w:lang w:eastAsia="en-GB"/>
              </w:rPr>
            </w:pPr>
          </w:p>
          <w:p w:rsidR="00E81BC2" w:rsidRDefault="00E81BC2">
            <w:pPr>
              <w:spacing w:after="240" w:line="288" w:lineRule="auto"/>
              <w:rPr>
                <w:rFonts w:ascii="Tahoma" w:eastAsia="Times New Roman" w:hAnsi="Tahoma" w:cs="Tahoma"/>
                <w:color w:val="0D0D0D"/>
                <w:sz w:val="20"/>
                <w:szCs w:val="20"/>
                <w:lang w:eastAsia="en-GB"/>
              </w:rPr>
            </w:pPr>
          </w:p>
          <w:p w:rsidR="00E81BC2" w:rsidRDefault="00E81BC2">
            <w:pPr>
              <w:spacing w:after="240" w:line="288" w:lineRule="auto"/>
              <w:rPr>
                <w:rFonts w:ascii="Tahoma" w:eastAsia="Times New Roman" w:hAnsi="Tahoma" w:cs="Tahoma"/>
                <w:color w:val="0D0D0D"/>
                <w:sz w:val="20"/>
                <w:szCs w:val="20"/>
                <w:lang w:eastAsia="en-GB"/>
              </w:rPr>
            </w:pPr>
          </w:p>
          <w:p w:rsidR="00E81BC2" w:rsidRPr="00C45AB7" w:rsidRDefault="00E81BC2">
            <w:pPr>
              <w:spacing w:after="240" w:line="288" w:lineRule="auto"/>
              <w:rPr>
                <w:rFonts w:ascii="Tahoma" w:eastAsia="Times New Roman" w:hAnsi="Tahoma" w:cs="Tahoma"/>
                <w:color w:val="0D0D0D"/>
                <w:sz w:val="20"/>
                <w:szCs w:val="20"/>
                <w:lang w:eastAsia="en-GB"/>
              </w:rPr>
            </w:pPr>
          </w:p>
        </w:tc>
        <w:tc>
          <w:tcPr>
            <w:tcW w:w="5245" w:type="dxa"/>
            <w:shd w:val="clear" w:color="auto" w:fill="auto"/>
          </w:tcPr>
          <w:p w:rsidR="00DA0283" w:rsidRPr="00A4225E" w:rsidRDefault="00CC5E39">
            <w:pPr>
              <w:spacing w:after="240" w:line="288" w:lineRule="auto"/>
              <w:rPr>
                <w:rFonts w:ascii="Tahoma" w:eastAsia="Times New Roman" w:hAnsi="Tahoma" w:cs="Tahoma"/>
                <w:color w:val="0D0D0D"/>
                <w:sz w:val="20"/>
                <w:szCs w:val="20"/>
                <w:lang w:eastAsia="en-GB"/>
              </w:rPr>
            </w:pPr>
            <w:r w:rsidRPr="00A4225E">
              <w:rPr>
                <w:rFonts w:ascii="Tahoma" w:eastAsia="Times New Roman" w:hAnsi="Tahoma" w:cs="Tahoma"/>
                <w:b/>
                <w:color w:val="0D0D0D"/>
                <w:sz w:val="20"/>
                <w:szCs w:val="20"/>
                <w:lang w:eastAsia="en-GB"/>
              </w:rPr>
              <w:t>Date of most recent internal PP Review</w:t>
            </w:r>
          </w:p>
        </w:tc>
        <w:tc>
          <w:tcPr>
            <w:tcW w:w="992" w:type="dxa"/>
            <w:shd w:val="clear" w:color="auto" w:fill="auto"/>
          </w:tcPr>
          <w:p w:rsidR="00DA0283" w:rsidRPr="00A4225E" w:rsidRDefault="00E95E3A" w:rsidP="00407090">
            <w:pPr>
              <w:spacing w:after="240" w:line="288" w:lineRule="auto"/>
              <w:rPr>
                <w:rFonts w:ascii="Tahoma" w:eastAsia="Times New Roman" w:hAnsi="Tahoma" w:cs="Tahoma"/>
                <w:color w:val="0D0D0D"/>
                <w:sz w:val="20"/>
                <w:szCs w:val="20"/>
                <w:lang w:eastAsia="en-GB"/>
              </w:rPr>
            </w:pPr>
            <w:r>
              <w:rPr>
                <w:rFonts w:ascii="Tahoma" w:eastAsia="Times New Roman" w:hAnsi="Tahoma" w:cs="Tahoma"/>
                <w:color w:val="0D0D0D"/>
                <w:sz w:val="20"/>
                <w:szCs w:val="20"/>
                <w:lang w:eastAsia="en-GB"/>
              </w:rPr>
              <w:t>Sept</w:t>
            </w:r>
            <w:r w:rsidR="00407090">
              <w:rPr>
                <w:rFonts w:ascii="Tahoma" w:eastAsia="Times New Roman" w:hAnsi="Tahoma" w:cs="Tahoma"/>
                <w:color w:val="0D0D0D"/>
                <w:sz w:val="20"/>
                <w:szCs w:val="20"/>
                <w:lang w:eastAsia="en-GB"/>
              </w:rPr>
              <w:t xml:space="preserve"> </w:t>
            </w:r>
            <w:r>
              <w:rPr>
                <w:rFonts w:ascii="Tahoma" w:eastAsia="Times New Roman" w:hAnsi="Tahoma" w:cs="Tahoma"/>
                <w:color w:val="0D0D0D"/>
                <w:sz w:val="20"/>
                <w:szCs w:val="20"/>
                <w:lang w:eastAsia="en-GB"/>
              </w:rPr>
              <w:t>20</w:t>
            </w:r>
          </w:p>
        </w:tc>
      </w:tr>
      <w:tr w:rsidR="00DA0283" w:rsidRPr="00A4225E" w:rsidTr="00C45AB7">
        <w:trPr>
          <w:trHeight w:hRule="exact" w:val="869"/>
        </w:trPr>
        <w:tc>
          <w:tcPr>
            <w:tcW w:w="2943" w:type="dxa"/>
            <w:shd w:val="clear" w:color="auto" w:fill="auto"/>
            <w:tcMar>
              <w:top w:w="57" w:type="dxa"/>
              <w:bottom w:w="57" w:type="dxa"/>
            </w:tcMar>
          </w:tcPr>
          <w:p w:rsidR="00DA0283" w:rsidRPr="00A4225E" w:rsidRDefault="00CC5E39">
            <w:pPr>
              <w:spacing w:after="240" w:line="288" w:lineRule="auto"/>
              <w:contextualSpacing/>
              <w:rPr>
                <w:rFonts w:ascii="Tahoma" w:eastAsia="Times New Roman" w:hAnsi="Tahoma" w:cs="Tahoma"/>
                <w:color w:val="0D0D0D"/>
                <w:sz w:val="20"/>
                <w:szCs w:val="20"/>
                <w:lang w:eastAsia="en-GB"/>
              </w:rPr>
            </w:pPr>
            <w:r w:rsidRPr="00A4225E">
              <w:rPr>
                <w:rFonts w:ascii="Tahoma" w:eastAsia="Times New Roman" w:hAnsi="Tahoma" w:cs="Tahoma"/>
                <w:b/>
                <w:color w:val="0D0D0D"/>
                <w:sz w:val="20"/>
                <w:szCs w:val="20"/>
                <w:lang w:eastAsia="en-GB"/>
              </w:rPr>
              <w:t>Total number of pupils</w:t>
            </w:r>
          </w:p>
        </w:tc>
        <w:tc>
          <w:tcPr>
            <w:tcW w:w="1135" w:type="dxa"/>
            <w:shd w:val="clear" w:color="auto" w:fill="auto"/>
            <w:tcMar>
              <w:top w:w="57" w:type="dxa"/>
              <w:bottom w:w="57" w:type="dxa"/>
            </w:tcMar>
          </w:tcPr>
          <w:p w:rsidR="00DA0283" w:rsidRPr="00A4225E" w:rsidRDefault="00C45AB7">
            <w:pPr>
              <w:spacing w:after="240" w:line="288" w:lineRule="auto"/>
              <w:contextualSpacing/>
              <w:rPr>
                <w:rFonts w:ascii="Tahoma" w:eastAsia="Times New Roman" w:hAnsi="Tahoma" w:cs="Tahoma"/>
                <w:color w:val="0D0D0D"/>
                <w:sz w:val="20"/>
                <w:szCs w:val="20"/>
                <w:lang w:eastAsia="en-GB"/>
              </w:rPr>
            </w:pPr>
            <w:r>
              <w:rPr>
                <w:rFonts w:ascii="Tahoma" w:eastAsia="Times New Roman" w:hAnsi="Tahoma" w:cs="Tahoma"/>
                <w:color w:val="0D0D0D"/>
                <w:sz w:val="20"/>
                <w:szCs w:val="20"/>
                <w:lang w:eastAsia="en-GB"/>
              </w:rPr>
              <w:t>(R-Y6)</w:t>
            </w:r>
          </w:p>
        </w:tc>
        <w:tc>
          <w:tcPr>
            <w:tcW w:w="3968" w:type="dxa"/>
            <w:shd w:val="clear" w:color="auto" w:fill="auto"/>
          </w:tcPr>
          <w:p w:rsidR="00DA0283" w:rsidRPr="00A4225E" w:rsidRDefault="00CC5E39">
            <w:pPr>
              <w:spacing w:after="240" w:line="288" w:lineRule="auto"/>
              <w:contextualSpacing/>
              <w:rPr>
                <w:rFonts w:ascii="Tahoma" w:eastAsia="Times New Roman" w:hAnsi="Tahoma" w:cs="Tahoma"/>
                <w:color w:val="0D0D0D"/>
                <w:sz w:val="20"/>
                <w:szCs w:val="20"/>
                <w:lang w:eastAsia="en-GB"/>
              </w:rPr>
            </w:pPr>
            <w:r w:rsidRPr="00A4225E">
              <w:rPr>
                <w:rFonts w:ascii="Tahoma" w:eastAsia="Times New Roman" w:hAnsi="Tahoma" w:cs="Tahoma"/>
                <w:b/>
                <w:color w:val="0D0D0D"/>
                <w:sz w:val="20"/>
                <w:szCs w:val="20"/>
                <w:lang w:eastAsia="en-GB"/>
              </w:rPr>
              <w:t>Number of pupils eligible for PP</w:t>
            </w:r>
          </w:p>
        </w:tc>
        <w:tc>
          <w:tcPr>
            <w:tcW w:w="1134" w:type="dxa"/>
            <w:shd w:val="clear" w:color="auto" w:fill="auto"/>
          </w:tcPr>
          <w:p w:rsidR="00DA0283" w:rsidRPr="00C45AB7" w:rsidRDefault="00C40FD2">
            <w:pPr>
              <w:spacing w:after="240" w:line="288" w:lineRule="auto"/>
              <w:contextualSpacing/>
              <w:rPr>
                <w:rFonts w:ascii="Tahoma" w:eastAsia="Times New Roman" w:hAnsi="Tahoma" w:cs="Tahoma"/>
                <w:color w:val="0D0D0D"/>
                <w:sz w:val="20"/>
                <w:szCs w:val="20"/>
                <w:lang w:eastAsia="en-GB"/>
              </w:rPr>
            </w:pPr>
            <w:r>
              <w:rPr>
                <w:rFonts w:ascii="Tahoma" w:eastAsia="Times New Roman" w:hAnsi="Tahoma" w:cs="Tahoma"/>
                <w:color w:val="0D0D0D"/>
                <w:sz w:val="20"/>
                <w:szCs w:val="20"/>
                <w:lang w:eastAsia="en-GB"/>
              </w:rPr>
              <w:t>17</w:t>
            </w:r>
            <w:r w:rsidR="0098321F">
              <w:rPr>
                <w:rFonts w:ascii="Tahoma" w:eastAsia="Times New Roman" w:hAnsi="Tahoma" w:cs="Tahoma"/>
                <w:color w:val="0D0D0D"/>
                <w:sz w:val="20"/>
                <w:szCs w:val="20"/>
                <w:lang w:eastAsia="en-GB"/>
              </w:rPr>
              <w:t>1</w:t>
            </w:r>
          </w:p>
        </w:tc>
        <w:tc>
          <w:tcPr>
            <w:tcW w:w="5245" w:type="dxa"/>
            <w:shd w:val="clear" w:color="auto" w:fill="auto"/>
          </w:tcPr>
          <w:p w:rsidR="00DA0283" w:rsidRPr="00A4225E" w:rsidRDefault="00CC5E39">
            <w:pPr>
              <w:spacing w:after="240" w:line="288" w:lineRule="auto"/>
              <w:contextualSpacing/>
              <w:rPr>
                <w:rFonts w:ascii="Tahoma" w:eastAsia="Times New Roman" w:hAnsi="Tahoma" w:cs="Tahoma"/>
                <w:color w:val="0D0D0D"/>
                <w:sz w:val="20"/>
                <w:szCs w:val="20"/>
                <w:lang w:eastAsia="en-GB"/>
              </w:rPr>
            </w:pPr>
            <w:r w:rsidRPr="00A4225E">
              <w:rPr>
                <w:rFonts w:ascii="Tahoma" w:eastAsia="Times New Roman" w:hAnsi="Tahoma" w:cs="Tahoma"/>
                <w:b/>
                <w:color w:val="0D0D0D"/>
                <w:sz w:val="20"/>
                <w:szCs w:val="20"/>
                <w:lang w:eastAsia="en-GB"/>
              </w:rPr>
              <w:t>Date for next internal review of this strategy</w:t>
            </w:r>
          </w:p>
        </w:tc>
        <w:tc>
          <w:tcPr>
            <w:tcW w:w="992" w:type="dxa"/>
            <w:shd w:val="clear" w:color="auto" w:fill="auto"/>
          </w:tcPr>
          <w:p w:rsidR="00DA0283" w:rsidRPr="00A4225E" w:rsidRDefault="00E95E3A">
            <w:pPr>
              <w:spacing w:after="240" w:line="288" w:lineRule="auto"/>
              <w:contextualSpacing/>
              <w:rPr>
                <w:rFonts w:ascii="Tahoma" w:eastAsia="Times New Roman" w:hAnsi="Tahoma" w:cs="Tahoma"/>
                <w:color w:val="0D0D0D"/>
                <w:sz w:val="20"/>
                <w:szCs w:val="20"/>
                <w:lang w:eastAsia="en-GB"/>
              </w:rPr>
            </w:pPr>
            <w:r>
              <w:rPr>
                <w:rFonts w:ascii="Tahoma" w:eastAsia="Times New Roman" w:hAnsi="Tahoma" w:cs="Tahoma"/>
                <w:color w:val="0D0D0D"/>
                <w:sz w:val="20"/>
                <w:szCs w:val="20"/>
                <w:lang w:eastAsia="en-GB"/>
              </w:rPr>
              <w:t xml:space="preserve">Sept </w:t>
            </w:r>
            <w:r w:rsidR="00CC5E39" w:rsidRPr="00A4225E">
              <w:rPr>
                <w:rFonts w:ascii="Tahoma" w:eastAsia="Times New Roman" w:hAnsi="Tahoma" w:cs="Tahoma"/>
                <w:color w:val="0D0D0D"/>
                <w:sz w:val="20"/>
                <w:szCs w:val="20"/>
                <w:lang w:eastAsia="en-GB"/>
              </w:rPr>
              <w:t>2</w:t>
            </w:r>
            <w:r>
              <w:rPr>
                <w:rFonts w:ascii="Tahoma" w:eastAsia="Times New Roman" w:hAnsi="Tahoma" w:cs="Tahoma"/>
                <w:color w:val="0D0D0D"/>
                <w:sz w:val="20"/>
                <w:szCs w:val="20"/>
                <w:lang w:eastAsia="en-GB"/>
              </w:rPr>
              <w:t>1</w:t>
            </w:r>
          </w:p>
        </w:tc>
      </w:tr>
      <w:bookmarkEnd w:id="1"/>
      <w:bookmarkEnd w:id="2"/>
    </w:tbl>
    <w:p w:rsidR="00A538E8" w:rsidRPr="00777872" w:rsidRDefault="00A538E8" w:rsidP="00777872">
      <w:pPr>
        <w:pageBreakBefore/>
        <w:spacing w:after="240" w:line="240" w:lineRule="auto"/>
        <w:outlineLvl w:val="0"/>
        <w:rPr>
          <w:rFonts w:ascii="Tahoma" w:eastAsia="Arial" w:hAnsi="Tahoma" w:cs="Tahoma"/>
          <w:b/>
          <w:color w:val="104F75"/>
          <w:sz w:val="20"/>
          <w:szCs w:val="20"/>
          <w:lang w:eastAsia="en-G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93"/>
        <w:gridCol w:w="3232"/>
        <w:gridCol w:w="3572"/>
        <w:gridCol w:w="851"/>
        <w:gridCol w:w="3089"/>
      </w:tblGrid>
      <w:tr w:rsidR="0009323F" w:rsidRPr="00A4225E" w:rsidTr="007E3A60">
        <w:trPr>
          <w:trHeight w:hRule="exact" w:val="340"/>
        </w:trPr>
        <w:tc>
          <w:tcPr>
            <w:tcW w:w="15417" w:type="dxa"/>
            <w:gridSpan w:val="6"/>
            <w:shd w:val="clear" w:color="auto" w:fill="CFDCE3"/>
            <w:tcMar>
              <w:top w:w="57" w:type="dxa"/>
              <w:bottom w:w="57" w:type="dxa"/>
            </w:tcMar>
          </w:tcPr>
          <w:p w:rsidR="0009323F" w:rsidRPr="00A4225E" w:rsidRDefault="0009323F" w:rsidP="0009323F">
            <w:pPr>
              <w:numPr>
                <w:ilvl w:val="0"/>
                <w:numId w:val="4"/>
              </w:numPr>
              <w:spacing w:after="0" w:line="240" w:lineRule="auto"/>
              <w:ind w:left="426" w:hanging="284"/>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 xml:space="preserve">Planned expenditure </w:t>
            </w:r>
          </w:p>
        </w:tc>
      </w:tr>
      <w:tr w:rsidR="0009323F" w:rsidRPr="00A4225E" w:rsidTr="00213552">
        <w:trPr>
          <w:trHeight w:hRule="exact" w:val="328"/>
        </w:trPr>
        <w:tc>
          <w:tcPr>
            <w:tcW w:w="1980" w:type="dxa"/>
            <w:shd w:val="clear" w:color="auto" w:fill="auto"/>
            <w:tcMar>
              <w:top w:w="57" w:type="dxa"/>
              <w:bottom w:w="57" w:type="dxa"/>
            </w:tcMar>
          </w:tcPr>
          <w:p w:rsidR="0009323F" w:rsidRPr="00A4225E" w:rsidRDefault="0009323F" w:rsidP="0009323F">
            <w:pPr>
              <w:spacing w:after="360" w:line="288" w:lineRule="auto"/>
              <w:ind w:hanging="360"/>
              <w:rPr>
                <w:rFonts w:ascii="Tahoma" w:eastAsia="Times New Roman" w:hAnsi="Tahoma" w:cs="Tahoma"/>
                <w:b/>
                <w:color w:val="0D0D0D"/>
                <w:sz w:val="20"/>
                <w:szCs w:val="20"/>
                <w:lang w:eastAsia="en-GB"/>
              </w:rPr>
            </w:pPr>
            <w:proofErr w:type="gramStart"/>
            <w:r w:rsidRPr="00A4225E">
              <w:rPr>
                <w:rFonts w:ascii="Tahoma" w:eastAsia="Times New Roman" w:hAnsi="Tahoma" w:cs="Tahoma"/>
                <w:b/>
                <w:color w:val="0D0D0D"/>
                <w:sz w:val="20"/>
                <w:szCs w:val="20"/>
                <w:lang w:eastAsia="en-GB"/>
              </w:rPr>
              <w:t>A</w:t>
            </w:r>
            <w:proofErr w:type="gramEnd"/>
            <w:r w:rsidRPr="00A4225E">
              <w:rPr>
                <w:rFonts w:ascii="Tahoma" w:eastAsia="Times New Roman" w:hAnsi="Tahoma" w:cs="Tahoma"/>
                <w:b/>
                <w:color w:val="0D0D0D"/>
                <w:sz w:val="20"/>
                <w:szCs w:val="20"/>
                <w:lang w:eastAsia="en-GB"/>
              </w:rPr>
              <w:t xml:space="preserve">    Academic year</w:t>
            </w:r>
          </w:p>
        </w:tc>
        <w:tc>
          <w:tcPr>
            <w:tcW w:w="13437" w:type="dxa"/>
            <w:gridSpan w:val="5"/>
            <w:shd w:val="clear" w:color="auto" w:fill="auto"/>
          </w:tcPr>
          <w:p w:rsidR="0009323F" w:rsidRPr="00A4225E" w:rsidRDefault="0009323F" w:rsidP="0009323F">
            <w:pPr>
              <w:spacing w:after="360" w:line="288" w:lineRule="auto"/>
              <w:ind w:left="426"/>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20</w:t>
            </w:r>
            <w:r w:rsidR="00E95E3A">
              <w:rPr>
                <w:rFonts w:ascii="Tahoma" w:eastAsia="Times New Roman" w:hAnsi="Tahoma" w:cs="Tahoma"/>
                <w:b/>
                <w:color w:val="0D0D0D"/>
                <w:sz w:val="20"/>
                <w:szCs w:val="20"/>
                <w:lang w:eastAsia="en-GB"/>
              </w:rPr>
              <w:t>20</w:t>
            </w:r>
            <w:r w:rsidRPr="00A4225E">
              <w:rPr>
                <w:rFonts w:ascii="Tahoma" w:eastAsia="Times New Roman" w:hAnsi="Tahoma" w:cs="Tahoma"/>
                <w:b/>
                <w:color w:val="0D0D0D"/>
                <w:sz w:val="20"/>
                <w:szCs w:val="20"/>
                <w:lang w:eastAsia="en-GB"/>
              </w:rPr>
              <w:t>-202</w:t>
            </w:r>
            <w:r w:rsidR="00E95E3A">
              <w:rPr>
                <w:rFonts w:ascii="Tahoma" w:eastAsia="Times New Roman" w:hAnsi="Tahoma" w:cs="Tahoma"/>
                <w:b/>
                <w:color w:val="0D0D0D"/>
                <w:sz w:val="20"/>
                <w:szCs w:val="20"/>
                <w:lang w:eastAsia="en-GB"/>
              </w:rPr>
              <w:t>1</w:t>
            </w:r>
          </w:p>
        </w:tc>
      </w:tr>
      <w:tr w:rsidR="0009323F" w:rsidRPr="00A4225E" w:rsidTr="00213552">
        <w:trPr>
          <w:trHeight w:hRule="exact" w:val="361"/>
        </w:trPr>
        <w:tc>
          <w:tcPr>
            <w:tcW w:w="15417" w:type="dxa"/>
            <w:gridSpan w:val="6"/>
            <w:shd w:val="clear" w:color="auto" w:fill="FFFFFF"/>
            <w:tcMar>
              <w:top w:w="57" w:type="dxa"/>
              <w:bottom w:w="57" w:type="dxa"/>
            </w:tcMar>
          </w:tcPr>
          <w:p w:rsidR="0009323F" w:rsidRDefault="0009323F" w:rsidP="0009323F">
            <w:pPr>
              <w:pStyle w:val="ListParagraph"/>
              <w:numPr>
                <w:ilvl w:val="0"/>
                <w:numId w:val="2"/>
              </w:numPr>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Quality of teaching for all (supporting training and continuous development to improve the quality of all teaching)</w:t>
            </w:r>
          </w:p>
          <w:p w:rsidR="00671AC6" w:rsidRPr="00671AC6" w:rsidRDefault="00671AC6" w:rsidP="00671AC6">
            <w:pPr>
              <w:rPr>
                <w:rFonts w:ascii="Tahoma" w:eastAsia="Times New Roman" w:hAnsi="Tahoma" w:cs="Tahoma"/>
                <w:b/>
                <w:color w:val="0D0D0D"/>
                <w:sz w:val="20"/>
                <w:szCs w:val="20"/>
                <w:lang w:eastAsia="en-GB"/>
              </w:rPr>
            </w:pPr>
          </w:p>
          <w:p w:rsidR="0009323F" w:rsidRPr="00A4225E" w:rsidRDefault="0009323F" w:rsidP="0009323F">
            <w:pPr>
              <w:numPr>
                <w:ilvl w:val="0"/>
                <w:numId w:val="2"/>
              </w:numPr>
              <w:spacing w:after="0" w:line="240" w:lineRule="auto"/>
              <w:ind w:left="426" w:hanging="142"/>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w:t>
            </w:r>
          </w:p>
          <w:p w:rsidR="0009323F" w:rsidRPr="00A4225E" w:rsidRDefault="0009323F" w:rsidP="0009323F">
            <w:pPr>
              <w:spacing w:after="0" w:line="240" w:lineRule="auto"/>
              <w:ind w:left="426"/>
              <w:rPr>
                <w:rFonts w:ascii="Tahoma" w:eastAsia="Times New Roman" w:hAnsi="Tahoma" w:cs="Tahoma"/>
                <w:b/>
                <w:color w:val="0D0D0D"/>
                <w:sz w:val="20"/>
                <w:szCs w:val="20"/>
                <w:lang w:eastAsia="en-GB"/>
              </w:rPr>
            </w:pPr>
          </w:p>
        </w:tc>
      </w:tr>
      <w:tr w:rsidR="0009323F" w:rsidRPr="00A4225E" w:rsidTr="00EC77DA">
        <w:trPr>
          <w:trHeight w:hRule="exact" w:val="765"/>
        </w:trPr>
        <w:tc>
          <w:tcPr>
            <w:tcW w:w="1980" w:type="dxa"/>
            <w:shd w:val="clear" w:color="auto" w:fill="CFDCE3"/>
            <w:tcMar>
              <w:top w:w="57" w:type="dxa"/>
              <w:bottom w:w="57" w:type="dxa"/>
            </w:tcMar>
          </w:tcPr>
          <w:p w:rsidR="0009323F" w:rsidRPr="00A4225E" w:rsidRDefault="0009323F" w:rsidP="0009323F">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Action</w:t>
            </w:r>
          </w:p>
        </w:tc>
        <w:tc>
          <w:tcPr>
            <w:tcW w:w="2693" w:type="dxa"/>
            <w:shd w:val="clear" w:color="auto" w:fill="CFDCE3"/>
            <w:tcMar>
              <w:top w:w="57" w:type="dxa"/>
              <w:bottom w:w="57" w:type="dxa"/>
            </w:tcMar>
          </w:tcPr>
          <w:p w:rsidR="0009323F" w:rsidRPr="00A4225E" w:rsidRDefault="0009323F" w:rsidP="0009323F">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Intended outcome</w:t>
            </w:r>
          </w:p>
        </w:tc>
        <w:tc>
          <w:tcPr>
            <w:tcW w:w="3232" w:type="dxa"/>
            <w:shd w:val="clear" w:color="auto" w:fill="CFDCE3"/>
            <w:tcMar>
              <w:top w:w="57" w:type="dxa"/>
              <w:bottom w:w="57" w:type="dxa"/>
            </w:tcMar>
          </w:tcPr>
          <w:p w:rsidR="0009323F" w:rsidRPr="00A4225E" w:rsidRDefault="0009323F" w:rsidP="0009323F">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What is the evidence and rationale for this choice?</w:t>
            </w:r>
          </w:p>
        </w:tc>
        <w:tc>
          <w:tcPr>
            <w:tcW w:w="3572" w:type="dxa"/>
            <w:shd w:val="clear" w:color="auto" w:fill="CFDCE3"/>
            <w:tcMar>
              <w:top w:w="57" w:type="dxa"/>
              <w:bottom w:w="57" w:type="dxa"/>
            </w:tcMar>
          </w:tcPr>
          <w:p w:rsidR="0009323F" w:rsidRPr="00A4225E" w:rsidRDefault="0009323F" w:rsidP="0009323F">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How will you ensure it is implemented well?</w:t>
            </w:r>
          </w:p>
        </w:tc>
        <w:tc>
          <w:tcPr>
            <w:tcW w:w="851" w:type="dxa"/>
            <w:shd w:val="clear" w:color="auto" w:fill="CFDCE3"/>
          </w:tcPr>
          <w:p w:rsidR="0009323F" w:rsidRPr="00A4225E" w:rsidRDefault="0009323F" w:rsidP="0009323F">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Staff lead</w:t>
            </w:r>
          </w:p>
        </w:tc>
        <w:tc>
          <w:tcPr>
            <w:tcW w:w="3089" w:type="dxa"/>
            <w:shd w:val="clear" w:color="auto" w:fill="CFDCE3"/>
          </w:tcPr>
          <w:p w:rsidR="0009323F" w:rsidRPr="00A4225E" w:rsidRDefault="0009323F" w:rsidP="0009323F">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When will you review implementation?</w:t>
            </w:r>
          </w:p>
        </w:tc>
      </w:tr>
      <w:tr w:rsidR="003512C4" w:rsidRPr="00A4225E" w:rsidTr="00EC77DA">
        <w:trPr>
          <w:trHeight w:val="543"/>
        </w:trPr>
        <w:tc>
          <w:tcPr>
            <w:tcW w:w="1980" w:type="dxa"/>
            <w:vMerge w:val="restart"/>
            <w:tcBorders>
              <w:top w:val="single" w:sz="4" w:space="0" w:color="auto"/>
              <w:left w:val="single" w:sz="4" w:space="0" w:color="auto"/>
              <w:right w:val="single" w:sz="4" w:space="0" w:color="auto"/>
            </w:tcBorders>
            <w:tcMar>
              <w:top w:w="57" w:type="dxa"/>
              <w:bottom w:w="57" w:type="dxa"/>
            </w:tcMar>
          </w:tcPr>
          <w:p w:rsidR="003512C4" w:rsidRDefault="003512C4" w:rsidP="003512C4">
            <w:pPr>
              <w:rPr>
                <w:rFonts w:ascii="Tahoma" w:hAnsi="Tahoma" w:cs="Tahoma"/>
                <w:sz w:val="18"/>
                <w:szCs w:val="18"/>
                <w:lang w:eastAsia="en-GB"/>
              </w:rPr>
            </w:pPr>
            <w:r w:rsidRPr="008950DC">
              <w:rPr>
                <w:rFonts w:ascii="Tahoma" w:hAnsi="Tahoma" w:cs="Tahoma"/>
                <w:sz w:val="18"/>
                <w:szCs w:val="18"/>
                <w:lang w:eastAsia="en-GB"/>
              </w:rPr>
              <w:t>Quality CPD is carefully matched to meet the needs of pupils and staff development (in line with school priorities)</w:t>
            </w:r>
          </w:p>
          <w:p w:rsidR="003868E7" w:rsidRDefault="00E95E3A" w:rsidP="003512C4">
            <w:pPr>
              <w:rPr>
                <w:rFonts w:ascii="Tahoma" w:hAnsi="Tahoma" w:cs="Tahoma"/>
                <w:b/>
                <w:sz w:val="18"/>
                <w:szCs w:val="18"/>
                <w:lang w:eastAsia="en-GB"/>
              </w:rPr>
            </w:pPr>
            <w:r>
              <w:rPr>
                <w:rFonts w:ascii="Tahoma" w:hAnsi="Tahoma" w:cs="Tahoma"/>
                <w:b/>
                <w:sz w:val="18"/>
                <w:szCs w:val="18"/>
                <w:lang w:eastAsia="en-GB"/>
              </w:rPr>
              <w:t>£</w:t>
            </w:r>
            <w:r w:rsidR="006A01D2">
              <w:rPr>
                <w:rFonts w:ascii="Tahoma" w:hAnsi="Tahoma" w:cs="Tahoma"/>
                <w:b/>
                <w:sz w:val="18"/>
                <w:szCs w:val="18"/>
                <w:lang w:eastAsia="en-GB"/>
              </w:rPr>
              <w:t>1,900</w:t>
            </w:r>
          </w:p>
          <w:p w:rsidR="003868E7" w:rsidRDefault="003868E7" w:rsidP="003512C4">
            <w:pPr>
              <w:rPr>
                <w:rFonts w:ascii="Tahoma" w:hAnsi="Tahoma" w:cs="Tahoma"/>
                <w:b/>
                <w:sz w:val="18"/>
                <w:szCs w:val="18"/>
                <w:lang w:eastAsia="en-GB"/>
              </w:rPr>
            </w:pPr>
          </w:p>
          <w:p w:rsidR="003868E7" w:rsidRDefault="003868E7" w:rsidP="003512C4">
            <w:pPr>
              <w:rPr>
                <w:rFonts w:ascii="Tahoma" w:hAnsi="Tahoma" w:cs="Tahoma"/>
                <w:b/>
                <w:sz w:val="18"/>
                <w:szCs w:val="18"/>
                <w:lang w:eastAsia="en-GB"/>
              </w:rPr>
            </w:pPr>
          </w:p>
          <w:p w:rsidR="003868E7" w:rsidRPr="003868E7" w:rsidRDefault="003868E7" w:rsidP="003868E7">
            <w:pPr>
              <w:spacing w:after="0"/>
              <w:rPr>
                <w:rFonts w:ascii="Tahoma" w:hAnsi="Tahoma" w:cs="Tahoma"/>
                <w:b/>
                <w:color w:val="222222"/>
                <w:sz w:val="18"/>
                <w:szCs w:val="18"/>
                <w:shd w:val="clear" w:color="auto" w:fill="FFFFFF"/>
              </w:rPr>
            </w:pPr>
            <w:r w:rsidRPr="003868E7">
              <w:rPr>
                <w:rFonts w:ascii="Tahoma" w:hAnsi="Tahoma" w:cs="Tahoma"/>
                <w:b/>
                <w:color w:val="222222"/>
                <w:sz w:val="18"/>
                <w:szCs w:val="18"/>
                <w:shd w:val="clear" w:color="auto" w:fill="FFFFFF"/>
              </w:rPr>
              <w:t>£3,000</w:t>
            </w:r>
          </w:p>
          <w:p w:rsidR="003868E7" w:rsidRDefault="003868E7" w:rsidP="003512C4">
            <w:pPr>
              <w:rPr>
                <w:rFonts w:ascii="Tahoma" w:hAnsi="Tahoma" w:cs="Tahoma"/>
                <w:sz w:val="18"/>
                <w:szCs w:val="18"/>
                <w:lang w:eastAsia="en-GB"/>
              </w:rPr>
            </w:pPr>
          </w:p>
          <w:p w:rsidR="003868E7" w:rsidRDefault="003868E7" w:rsidP="003512C4">
            <w:pPr>
              <w:rPr>
                <w:rFonts w:ascii="Tahoma" w:hAnsi="Tahoma" w:cs="Tahoma"/>
                <w:sz w:val="18"/>
                <w:szCs w:val="18"/>
                <w:lang w:eastAsia="en-GB"/>
              </w:rPr>
            </w:pPr>
          </w:p>
          <w:p w:rsidR="003868E7" w:rsidRDefault="003868E7" w:rsidP="003512C4">
            <w:pPr>
              <w:rPr>
                <w:rFonts w:ascii="Tahoma" w:hAnsi="Tahoma" w:cs="Tahoma"/>
                <w:sz w:val="18"/>
                <w:szCs w:val="18"/>
                <w:lang w:eastAsia="en-GB"/>
              </w:rPr>
            </w:pPr>
          </w:p>
          <w:p w:rsidR="003868E7" w:rsidRDefault="003868E7" w:rsidP="003512C4">
            <w:pPr>
              <w:rPr>
                <w:rFonts w:ascii="Tahoma" w:hAnsi="Tahoma" w:cs="Tahoma"/>
                <w:sz w:val="18"/>
                <w:szCs w:val="18"/>
                <w:lang w:eastAsia="en-GB"/>
              </w:rPr>
            </w:pPr>
          </w:p>
          <w:p w:rsidR="003868E7" w:rsidRPr="008950DC" w:rsidRDefault="003868E7" w:rsidP="003512C4">
            <w:pPr>
              <w:rPr>
                <w:rFonts w:ascii="Tahoma" w:hAnsi="Tahoma" w:cs="Tahoma"/>
                <w:sz w:val="18"/>
                <w:szCs w:val="18"/>
                <w:lang w:eastAsia="en-GB"/>
              </w:rPr>
            </w:pPr>
            <w:r>
              <w:rPr>
                <w:rFonts w:ascii="Tahoma" w:hAnsi="Tahoma" w:cs="Tahoma"/>
                <w:b/>
                <w:sz w:val="18"/>
                <w:szCs w:val="18"/>
                <w:shd w:val="clear" w:color="auto" w:fill="FFFFFF"/>
              </w:rPr>
              <w:t>£</w:t>
            </w:r>
            <w:r w:rsidR="009021D5">
              <w:rPr>
                <w:rFonts w:ascii="Tahoma" w:hAnsi="Tahoma" w:cs="Tahoma"/>
                <w:b/>
                <w:sz w:val="18"/>
                <w:szCs w:val="18"/>
                <w:shd w:val="clear" w:color="auto" w:fill="FFFFFF"/>
              </w:rPr>
              <w:t>1</w:t>
            </w:r>
            <w:r w:rsidR="006A01D2">
              <w:rPr>
                <w:rFonts w:ascii="Tahoma" w:hAnsi="Tahoma" w:cs="Tahoma"/>
                <w:b/>
                <w:sz w:val="18"/>
                <w:szCs w:val="18"/>
                <w:shd w:val="clear" w:color="auto" w:fill="FFFFFF"/>
              </w:rPr>
              <w:t>,000</w:t>
            </w:r>
          </w:p>
          <w:p w:rsidR="003512C4" w:rsidRPr="00375630" w:rsidRDefault="003512C4" w:rsidP="003512C4">
            <w:pPr>
              <w:rPr>
                <w:rFonts w:ascii="Tahoma" w:hAnsi="Tahoma" w:cs="Tahoma"/>
                <w:sz w:val="18"/>
                <w:szCs w:val="20"/>
              </w:rPr>
            </w:pPr>
          </w:p>
        </w:tc>
        <w:tc>
          <w:tcPr>
            <w:tcW w:w="2693" w:type="dxa"/>
            <w:tcBorders>
              <w:top w:val="single" w:sz="4" w:space="0" w:color="auto"/>
              <w:left w:val="single" w:sz="4" w:space="0" w:color="auto"/>
              <w:bottom w:val="single" w:sz="4" w:space="0" w:color="auto"/>
              <w:right w:val="single" w:sz="4" w:space="0" w:color="auto"/>
            </w:tcBorders>
            <w:tcMar>
              <w:top w:w="57" w:type="dxa"/>
              <w:bottom w:w="57" w:type="dxa"/>
            </w:tcMar>
          </w:tcPr>
          <w:p w:rsidR="003512C4" w:rsidRDefault="003512C4" w:rsidP="003512C4">
            <w:pPr>
              <w:spacing w:after="0"/>
              <w:rPr>
                <w:rFonts w:ascii="Tahoma" w:hAnsi="Tahoma" w:cs="Tahoma"/>
                <w:sz w:val="18"/>
                <w:szCs w:val="18"/>
                <w:lang w:eastAsia="en-GB"/>
              </w:rPr>
            </w:pPr>
            <w:r>
              <w:rPr>
                <w:rFonts w:ascii="Tahoma" w:hAnsi="Tahoma" w:cs="Tahoma"/>
                <w:sz w:val="18"/>
                <w:szCs w:val="18"/>
                <w:lang w:eastAsia="en-GB"/>
              </w:rPr>
              <w:t>Phonics: Teachers</w:t>
            </w:r>
            <w:r w:rsidRPr="008950DC">
              <w:rPr>
                <w:rFonts w:ascii="Tahoma" w:hAnsi="Tahoma" w:cs="Tahoma"/>
                <w:sz w:val="18"/>
                <w:szCs w:val="18"/>
                <w:lang w:eastAsia="en-GB"/>
              </w:rPr>
              <w:t xml:space="preserve"> to be trained in the </w:t>
            </w:r>
            <w:r w:rsidRPr="008950DC">
              <w:rPr>
                <w:rFonts w:ascii="Tahoma" w:hAnsi="Tahoma" w:cs="Tahoma"/>
                <w:i/>
                <w:sz w:val="18"/>
                <w:szCs w:val="18"/>
                <w:lang w:eastAsia="en-GB"/>
              </w:rPr>
              <w:t>Sounds Write</w:t>
            </w:r>
            <w:r w:rsidRPr="008950DC">
              <w:rPr>
                <w:rFonts w:ascii="Tahoma" w:hAnsi="Tahoma" w:cs="Tahoma"/>
                <w:sz w:val="18"/>
                <w:szCs w:val="18"/>
                <w:lang w:eastAsia="en-GB"/>
              </w:rPr>
              <w:t xml:space="preserve"> phonics programme and methodology </w:t>
            </w:r>
            <w:r w:rsidR="00951CB6">
              <w:rPr>
                <w:rFonts w:ascii="Tahoma" w:hAnsi="Tahoma" w:cs="Tahoma"/>
                <w:sz w:val="18"/>
                <w:szCs w:val="18"/>
                <w:lang w:eastAsia="en-GB"/>
              </w:rPr>
              <w:t xml:space="preserve">for reading and spelling </w:t>
            </w:r>
            <w:r w:rsidRPr="008950DC">
              <w:rPr>
                <w:rFonts w:ascii="Tahoma" w:hAnsi="Tahoma" w:cs="Tahoma"/>
                <w:sz w:val="18"/>
                <w:szCs w:val="18"/>
                <w:lang w:eastAsia="en-GB"/>
              </w:rPr>
              <w:t xml:space="preserve">implemented throughout </w:t>
            </w:r>
            <w:r>
              <w:rPr>
                <w:rFonts w:ascii="Tahoma" w:hAnsi="Tahoma" w:cs="Tahoma"/>
                <w:sz w:val="18"/>
                <w:szCs w:val="18"/>
                <w:lang w:eastAsia="en-GB"/>
              </w:rPr>
              <w:t xml:space="preserve">school. </w:t>
            </w:r>
          </w:p>
          <w:p w:rsidR="003868E7" w:rsidRDefault="003868E7" w:rsidP="003512C4">
            <w:pPr>
              <w:spacing w:after="0"/>
              <w:rPr>
                <w:rFonts w:ascii="Tahoma" w:hAnsi="Tahoma" w:cs="Tahoma"/>
                <w:sz w:val="18"/>
                <w:szCs w:val="18"/>
                <w:lang w:eastAsia="en-GB"/>
              </w:rPr>
            </w:pPr>
          </w:p>
          <w:p w:rsidR="009F3328" w:rsidRPr="003868E7" w:rsidRDefault="009F3328" w:rsidP="003512C4">
            <w:pPr>
              <w:spacing w:after="0"/>
              <w:rPr>
                <w:rFonts w:ascii="Tahoma" w:hAnsi="Tahoma" w:cs="Tahoma"/>
                <w:b/>
                <w:sz w:val="18"/>
                <w:szCs w:val="18"/>
              </w:rPr>
            </w:pPr>
          </w:p>
        </w:tc>
        <w:tc>
          <w:tcPr>
            <w:tcW w:w="3232" w:type="dxa"/>
            <w:shd w:val="clear" w:color="auto" w:fill="auto"/>
            <w:tcMar>
              <w:top w:w="57" w:type="dxa"/>
              <w:bottom w:w="57" w:type="dxa"/>
            </w:tcMar>
          </w:tcPr>
          <w:p w:rsidR="003512C4" w:rsidRPr="008950DC" w:rsidRDefault="003512C4" w:rsidP="003512C4">
            <w:pPr>
              <w:rPr>
                <w:rFonts w:ascii="Tahoma" w:hAnsi="Tahoma" w:cs="Tahoma"/>
                <w:sz w:val="18"/>
                <w:szCs w:val="18"/>
              </w:rPr>
            </w:pPr>
            <w:r w:rsidRPr="008950DC">
              <w:rPr>
                <w:rFonts w:ascii="Tahoma" w:hAnsi="Tahoma" w:cs="Tahoma"/>
                <w:sz w:val="18"/>
                <w:szCs w:val="18"/>
                <w:lang w:eastAsia="en-GB"/>
              </w:rPr>
              <w:t xml:space="preserve">Research shows that this is a highly effective strategy. It </w:t>
            </w:r>
            <w:r w:rsidRPr="008950DC">
              <w:rPr>
                <w:rFonts w:ascii="Tahoma" w:hAnsi="Tahoma" w:cs="Tahoma"/>
                <w:sz w:val="18"/>
                <w:szCs w:val="18"/>
                <w:shd w:val="clear" w:color="auto" w:fill="FFFFFF"/>
              </w:rPr>
              <w:t>teaches pupils to </w:t>
            </w:r>
            <w:r w:rsidRPr="008950DC">
              <w:rPr>
                <w:rStyle w:val="Emphasis"/>
                <w:rFonts w:ascii="Tahoma" w:hAnsi="Tahoma" w:cs="Tahoma"/>
                <w:sz w:val="18"/>
                <w:szCs w:val="18"/>
                <w:shd w:val="clear" w:color="auto" w:fill="FFFFFF"/>
              </w:rPr>
              <w:t>read</w:t>
            </w:r>
            <w:r w:rsidRPr="008950DC">
              <w:rPr>
                <w:rFonts w:ascii="Tahoma" w:hAnsi="Tahoma" w:cs="Tahoma"/>
                <w:sz w:val="18"/>
                <w:szCs w:val="18"/>
                <w:shd w:val="clear" w:color="auto" w:fill="FFFFFF"/>
              </w:rPr>
              <w:t> accurately and fluently. They learn to form each letter and spell correctly. A</w:t>
            </w:r>
            <w:r w:rsidRPr="008950DC">
              <w:rPr>
                <w:rStyle w:val="Strong"/>
                <w:rFonts w:ascii="Tahoma" w:hAnsi="Tahoma" w:cs="Tahoma"/>
                <w:b w:val="0"/>
                <w:sz w:val="18"/>
                <w:szCs w:val="18"/>
                <w:bdr w:val="none" w:sz="0" w:space="0" w:color="auto" w:frame="1"/>
                <w:shd w:val="clear" w:color="auto" w:fill="FFFFFF"/>
              </w:rPr>
              <w:t>ll staff use consistent methods to teach phonics, reading and</w:t>
            </w:r>
            <w:r w:rsidRPr="008950DC">
              <w:rPr>
                <w:rStyle w:val="Strong"/>
                <w:rFonts w:ascii="Tahoma" w:hAnsi="Tahoma" w:cs="Tahoma"/>
                <w:sz w:val="18"/>
                <w:szCs w:val="18"/>
                <w:bdr w:val="none" w:sz="0" w:space="0" w:color="auto" w:frame="1"/>
                <w:shd w:val="clear" w:color="auto" w:fill="FFFFFF"/>
              </w:rPr>
              <w:t xml:space="preserve"> </w:t>
            </w:r>
            <w:r w:rsidRPr="008950DC">
              <w:rPr>
                <w:rStyle w:val="Strong"/>
                <w:rFonts w:ascii="Tahoma" w:hAnsi="Tahoma" w:cs="Tahoma"/>
                <w:b w:val="0"/>
                <w:sz w:val="18"/>
                <w:szCs w:val="18"/>
                <w:bdr w:val="none" w:sz="0" w:space="0" w:color="auto" w:frame="1"/>
                <w:shd w:val="clear" w:color="auto" w:fill="FFFFFF"/>
              </w:rPr>
              <w:t>spelling.</w:t>
            </w:r>
          </w:p>
        </w:tc>
        <w:tc>
          <w:tcPr>
            <w:tcW w:w="3572" w:type="dxa"/>
            <w:shd w:val="clear" w:color="auto" w:fill="auto"/>
            <w:tcMar>
              <w:top w:w="57" w:type="dxa"/>
              <w:bottom w:w="57" w:type="dxa"/>
            </w:tcMar>
          </w:tcPr>
          <w:p w:rsidR="003512C4" w:rsidRDefault="003512C4" w:rsidP="003512C4">
            <w:pPr>
              <w:spacing w:after="0"/>
              <w:rPr>
                <w:rFonts w:ascii="Tahoma" w:hAnsi="Tahoma" w:cs="Tahoma"/>
                <w:sz w:val="18"/>
                <w:szCs w:val="18"/>
                <w:lang w:eastAsia="en-GB"/>
              </w:rPr>
            </w:pPr>
            <w:r w:rsidRPr="008950DC">
              <w:rPr>
                <w:rFonts w:ascii="Tahoma" w:hAnsi="Tahoma" w:cs="Tahoma"/>
                <w:sz w:val="18"/>
                <w:szCs w:val="18"/>
                <w:lang w:eastAsia="en-GB"/>
              </w:rPr>
              <w:t>Timetabling of whole class lessons and small group intervention.</w:t>
            </w:r>
          </w:p>
          <w:p w:rsidR="00951CB6" w:rsidRPr="008950DC" w:rsidRDefault="00951CB6" w:rsidP="003512C4">
            <w:pPr>
              <w:spacing w:after="0"/>
              <w:rPr>
                <w:rFonts w:ascii="Tahoma" w:hAnsi="Tahoma" w:cs="Tahoma"/>
                <w:sz w:val="18"/>
                <w:szCs w:val="18"/>
                <w:lang w:eastAsia="en-GB"/>
              </w:rPr>
            </w:pPr>
            <w:r>
              <w:rPr>
                <w:rFonts w:ascii="Tahoma" w:hAnsi="Tahoma" w:cs="Tahoma"/>
                <w:sz w:val="18"/>
                <w:szCs w:val="18"/>
                <w:lang w:eastAsia="en-GB"/>
              </w:rPr>
              <w:t xml:space="preserve">Support days will be completed by the phonics trainers as ongoing CPD and ensure a consistent approach. </w:t>
            </w:r>
          </w:p>
          <w:p w:rsidR="003512C4" w:rsidRPr="008950DC" w:rsidRDefault="00951CB6" w:rsidP="003512C4">
            <w:pPr>
              <w:spacing w:after="0"/>
              <w:rPr>
                <w:rFonts w:ascii="Tahoma" w:hAnsi="Tahoma" w:cs="Tahoma"/>
                <w:sz w:val="18"/>
                <w:szCs w:val="18"/>
                <w:lang w:eastAsia="en-GB"/>
              </w:rPr>
            </w:pPr>
            <w:r>
              <w:rPr>
                <w:rFonts w:ascii="Tahoma" w:hAnsi="Tahoma" w:cs="Tahoma"/>
                <w:sz w:val="18"/>
                <w:szCs w:val="18"/>
                <w:lang w:eastAsia="en-GB"/>
              </w:rPr>
              <w:t>Phonics</w:t>
            </w:r>
            <w:r w:rsidR="003512C4" w:rsidRPr="008950DC">
              <w:rPr>
                <w:rFonts w:ascii="Tahoma" w:hAnsi="Tahoma" w:cs="Tahoma"/>
                <w:sz w:val="18"/>
                <w:szCs w:val="18"/>
                <w:lang w:eastAsia="en-GB"/>
              </w:rPr>
              <w:t xml:space="preserve"> lead will monitor its implementation.</w:t>
            </w:r>
          </w:p>
          <w:p w:rsidR="003512C4" w:rsidRPr="008950DC" w:rsidRDefault="003512C4" w:rsidP="003512C4">
            <w:pPr>
              <w:spacing w:after="0"/>
              <w:rPr>
                <w:rFonts w:ascii="Tahoma" w:hAnsi="Tahoma" w:cs="Tahoma"/>
                <w:sz w:val="18"/>
                <w:szCs w:val="18"/>
                <w:lang w:eastAsia="en-GB"/>
              </w:rPr>
            </w:pPr>
            <w:r w:rsidRPr="008950DC">
              <w:rPr>
                <w:rFonts w:ascii="Tahoma" w:hAnsi="Tahoma" w:cs="Tahoma"/>
                <w:sz w:val="18"/>
                <w:szCs w:val="18"/>
                <w:lang w:eastAsia="en-GB"/>
              </w:rPr>
              <w:t>Regular assessments will track the progress of pupils.</w:t>
            </w:r>
          </w:p>
        </w:tc>
        <w:tc>
          <w:tcPr>
            <w:tcW w:w="851" w:type="dxa"/>
            <w:shd w:val="clear" w:color="auto" w:fill="auto"/>
          </w:tcPr>
          <w:p w:rsidR="003512C4" w:rsidRPr="008950DC" w:rsidRDefault="00951CB6" w:rsidP="003512C4">
            <w:pPr>
              <w:rPr>
                <w:rFonts w:ascii="Tahoma" w:hAnsi="Tahoma" w:cs="Tahoma"/>
                <w:sz w:val="18"/>
                <w:szCs w:val="18"/>
                <w:lang w:eastAsia="en-GB"/>
              </w:rPr>
            </w:pPr>
            <w:r>
              <w:rPr>
                <w:rFonts w:ascii="Tahoma" w:hAnsi="Tahoma" w:cs="Tahoma"/>
                <w:sz w:val="18"/>
                <w:szCs w:val="18"/>
                <w:lang w:eastAsia="en-GB"/>
              </w:rPr>
              <w:t>LM</w:t>
            </w:r>
          </w:p>
        </w:tc>
        <w:tc>
          <w:tcPr>
            <w:tcW w:w="3089" w:type="dxa"/>
            <w:shd w:val="clear" w:color="auto" w:fill="auto"/>
          </w:tcPr>
          <w:p w:rsidR="00951CB6" w:rsidRPr="008950DC" w:rsidRDefault="00951CB6" w:rsidP="00951CB6">
            <w:pPr>
              <w:spacing w:after="0"/>
              <w:rPr>
                <w:rFonts w:ascii="Tahoma" w:hAnsi="Tahoma" w:cs="Tahoma"/>
                <w:sz w:val="18"/>
                <w:szCs w:val="18"/>
                <w:lang w:eastAsia="en-GB"/>
              </w:rPr>
            </w:pPr>
            <w:r w:rsidRPr="008950DC">
              <w:rPr>
                <w:rFonts w:ascii="Tahoma" w:hAnsi="Tahoma" w:cs="Tahoma"/>
                <w:sz w:val="18"/>
                <w:szCs w:val="18"/>
                <w:lang w:eastAsia="en-GB"/>
              </w:rPr>
              <w:t>Lesson observations and monitoring ensure pupils are making good progress with phonics acquisition.</w:t>
            </w:r>
          </w:p>
          <w:p w:rsidR="003512C4" w:rsidRPr="008950DC" w:rsidRDefault="00951CB6" w:rsidP="00951CB6">
            <w:pPr>
              <w:spacing w:after="0"/>
              <w:rPr>
                <w:rFonts w:ascii="Tahoma" w:hAnsi="Tahoma" w:cs="Tahoma"/>
                <w:sz w:val="18"/>
                <w:szCs w:val="18"/>
                <w:lang w:eastAsia="en-GB"/>
              </w:rPr>
            </w:pPr>
            <w:r w:rsidRPr="008950DC">
              <w:rPr>
                <w:rFonts w:ascii="Tahoma" w:hAnsi="Tahoma" w:cs="Tahoma"/>
                <w:sz w:val="18"/>
                <w:szCs w:val="18"/>
                <w:lang w:eastAsia="en-GB"/>
              </w:rPr>
              <w:t>Termly pupil progress meetings.</w:t>
            </w:r>
            <w:r w:rsidR="009F3328">
              <w:rPr>
                <w:rFonts w:ascii="Tahoma" w:hAnsi="Tahoma" w:cs="Tahoma"/>
                <w:sz w:val="18"/>
                <w:szCs w:val="18"/>
                <w:lang w:eastAsia="en-GB"/>
              </w:rPr>
              <w:t xml:space="preserve"> </w:t>
            </w:r>
            <w:r w:rsidRPr="008950DC">
              <w:rPr>
                <w:rFonts w:ascii="Tahoma" w:hAnsi="Tahoma" w:cs="Tahoma"/>
                <w:sz w:val="18"/>
                <w:szCs w:val="18"/>
                <w:lang w:eastAsia="en-GB"/>
              </w:rPr>
              <w:t>Increase in % of children achieving the phonics check.</w:t>
            </w:r>
          </w:p>
        </w:tc>
      </w:tr>
      <w:tr w:rsidR="003512C4" w:rsidRPr="00A4225E" w:rsidTr="00EC77DA">
        <w:trPr>
          <w:trHeight w:val="543"/>
        </w:trPr>
        <w:tc>
          <w:tcPr>
            <w:tcW w:w="1980" w:type="dxa"/>
            <w:vMerge/>
            <w:tcBorders>
              <w:left w:val="single" w:sz="4" w:space="0" w:color="auto"/>
              <w:right w:val="single" w:sz="4" w:space="0" w:color="auto"/>
            </w:tcBorders>
            <w:tcMar>
              <w:top w:w="57" w:type="dxa"/>
              <w:bottom w:w="57" w:type="dxa"/>
            </w:tcMar>
          </w:tcPr>
          <w:p w:rsidR="003512C4" w:rsidRPr="008950DC" w:rsidRDefault="003512C4" w:rsidP="003512C4">
            <w:pPr>
              <w:rPr>
                <w:rFonts w:ascii="Tahoma" w:hAnsi="Tahoma" w:cs="Tahoma"/>
                <w:sz w:val="18"/>
                <w:szCs w:val="18"/>
                <w:lang w:eastAsia="en-GB"/>
              </w:rPr>
            </w:pPr>
          </w:p>
        </w:tc>
        <w:tc>
          <w:tcPr>
            <w:tcW w:w="2693" w:type="dxa"/>
            <w:tcBorders>
              <w:top w:val="single" w:sz="4" w:space="0" w:color="auto"/>
              <w:left w:val="single" w:sz="4" w:space="0" w:color="auto"/>
              <w:bottom w:val="single" w:sz="4" w:space="0" w:color="auto"/>
              <w:right w:val="single" w:sz="4" w:space="0" w:color="auto"/>
            </w:tcBorders>
            <w:tcMar>
              <w:top w:w="57" w:type="dxa"/>
              <w:bottom w:w="57" w:type="dxa"/>
            </w:tcMar>
          </w:tcPr>
          <w:p w:rsidR="009F3328" w:rsidRPr="00EC77DA" w:rsidRDefault="00951CB6" w:rsidP="003868E7">
            <w:pPr>
              <w:spacing w:after="0"/>
              <w:rPr>
                <w:rFonts w:ascii="Tahoma" w:hAnsi="Tahoma" w:cs="Tahoma"/>
                <w:color w:val="222222"/>
                <w:sz w:val="18"/>
                <w:szCs w:val="18"/>
                <w:shd w:val="clear" w:color="auto" w:fill="FFFFFF"/>
              </w:rPr>
            </w:pPr>
            <w:r w:rsidRPr="008950DC">
              <w:rPr>
                <w:rFonts w:ascii="Tahoma" w:hAnsi="Tahoma" w:cs="Tahoma"/>
                <w:sz w:val="18"/>
                <w:szCs w:val="18"/>
                <w:lang w:eastAsia="en-GB"/>
              </w:rPr>
              <w:t>Ta</w:t>
            </w:r>
            <w:r>
              <w:rPr>
                <w:rFonts w:ascii="Tahoma" w:hAnsi="Tahoma" w:cs="Tahoma"/>
                <w:sz w:val="18"/>
                <w:szCs w:val="18"/>
                <w:lang w:eastAsia="en-GB"/>
              </w:rPr>
              <w:t>lk for Writing – training of all</w:t>
            </w:r>
            <w:r w:rsidRPr="008950DC">
              <w:rPr>
                <w:rFonts w:ascii="Tahoma" w:hAnsi="Tahoma" w:cs="Tahoma"/>
                <w:sz w:val="18"/>
                <w:szCs w:val="18"/>
                <w:lang w:eastAsia="en-GB"/>
              </w:rPr>
              <w:t xml:space="preserve"> staff </w:t>
            </w:r>
            <w:r w:rsidRPr="008950DC">
              <w:rPr>
                <w:rFonts w:ascii="Tahoma" w:hAnsi="Tahoma" w:cs="Tahoma"/>
                <w:color w:val="222222"/>
                <w:sz w:val="18"/>
                <w:szCs w:val="18"/>
                <w:shd w:val="clear" w:color="auto" w:fill="FFFFFF"/>
              </w:rPr>
              <w:t xml:space="preserve">in order to ensure Talk 4 </w:t>
            </w:r>
            <w:r w:rsidRPr="008950DC">
              <w:rPr>
                <w:rFonts w:ascii="Tahoma" w:hAnsi="Tahoma" w:cs="Tahoma"/>
                <w:bCs/>
                <w:color w:val="222222"/>
                <w:sz w:val="18"/>
                <w:szCs w:val="18"/>
                <w:shd w:val="clear" w:color="auto" w:fill="FFFFFF"/>
              </w:rPr>
              <w:t>Writing</w:t>
            </w:r>
            <w:r w:rsidRPr="008950DC">
              <w:rPr>
                <w:rFonts w:ascii="Tahoma" w:hAnsi="Tahoma" w:cs="Tahoma"/>
                <w:color w:val="222222"/>
                <w:sz w:val="18"/>
                <w:szCs w:val="18"/>
                <w:shd w:val="clear" w:color="auto" w:fill="FFFFFF"/>
              </w:rPr>
              <w:t xml:space="preserve"> is taught in all classes to develop imaginative, creative and </w:t>
            </w:r>
            <w:r w:rsidRPr="008950DC">
              <w:rPr>
                <w:rFonts w:ascii="Tahoma" w:hAnsi="Tahoma" w:cs="Tahoma"/>
                <w:bCs/>
                <w:color w:val="222222"/>
                <w:sz w:val="18"/>
                <w:szCs w:val="18"/>
                <w:shd w:val="clear" w:color="auto" w:fill="FFFFFF"/>
              </w:rPr>
              <w:t>effective</w:t>
            </w:r>
            <w:r w:rsidRPr="008950DC">
              <w:rPr>
                <w:rFonts w:ascii="Tahoma" w:hAnsi="Tahoma" w:cs="Tahoma"/>
                <w:color w:val="222222"/>
                <w:sz w:val="18"/>
                <w:szCs w:val="18"/>
                <w:shd w:val="clear" w:color="auto" w:fill="FFFFFF"/>
              </w:rPr>
              <w:t xml:space="preserve"> writers.</w:t>
            </w:r>
          </w:p>
        </w:tc>
        <w:tc>
          <w:tcPr>
            <w:tcW w:w="3232" w:type="dxa"/>
            <w:shd w:val="clear" w:color="auto" w:fill="auto"/>
            <w:tcMar>
              <w:top w:w="57" w:type="dxa"/>
              <w:bottom w:w="57" w:type="dxa"/>
            </w:tcMar>
          </w:tcPr>
          <w:p w:rsidR="003512C4" w:rsidRPr="008950DC" w:rsidRDefault="00951CB6" w:rsidP="00951CB6">
            <w:pPr>
              <w:rPr>
                <w:rFonts w:ascii="Tahoma" w:hAnsi="Tahoma" w:cs="Tahoma"/>
                <w:sz w:val="18"/>
                <w:szCs w:val="18"/>
              </w:rPr>
            </w:pPr>
            <w:r w:rsidRPr="008950DC">
              <w:rPr>
                <w:rFonts w:ascii="Tahoma" w:hAnsi="Tahoma" w:cs="Tahoma"/>
                <w:color w:val="000000"/>
                <w:sz w:val="18"/>
                <w:szCs w:val="18"/>
                <w:shd w:val="clear" w:color="auto" w:fill="FFFFFF"/>
              </w:rPr>
              <w:t>T4W is based on the principles of how people learn. The movement from </w:t>
            </w:r>
            <w:r w:rsidRPr="008950DC">
              <w:rPr>
                <w:rStyle w:val="Strong"/>
                <w:rFonts w:ascii="Tahoma" w:hAnsi="Tahoma" w:cs="Tahoma"/>
                <w:color w:val="000000"/>
                <w:sz w:val="18"/>
                <w:szCs w:val="18"/>
                <w:shd w:val="clear" w:color="auto" w:fill="FFFFFF"/>
              </w:rPr>
              <w:t>imitation</w:t>
            </w:r>
            <w:r w:rsidRPr="008950DC">
              <w:rPr>
                <w:rFonts w:ascii="Tahoma" w:hAnsi="Tahoma" w:cs="Tahoma"/>
                <w:color w:val="000000"/>
                <w:sz w:val="18"/>
                <w:szCs w:val="18"/>
                <w:shd w:val="clear" w:color="auto" w:fill="FFFFFF"/>
              </w:rPr>
              <w:t> to </w:t>
            </w:r>
            <w:r w:rsidRPr="008950DC">
              <w:rPr>
                <w:rStyle w:val="Strong"/>
                <w:rFonts w:ascii="Tahoma" w:hAnsi="Tahoma" w:cs="Tahoma"/>
                <w:color w:val="000000"/>
                <w:sz w:val="18"/>
                <w:szCs w:val="18"/>
                <w:shd w:val="clear" w:color="auto" w:fill="FFFFFF"/>
              </w:rPr>
              <w:t>innovation</w:t>
            </w:r>
            <w:r w:rsidRPr="008950DC">
              <w:rPr>
                <w:rFonts w:ascii="Tahoma" w:hAnsi="Tahoma" w:cs="Tahoma"/>
                <w:b/>
                <w:color w:val="000000"/>
                <w:sz w:val="18"/>
                <w:szCs w:val="18"/>
                <w:shd w:val="clear" w:color="auto" w:fill="FFFFFF"/>
              </w:rPr>
              <w:t> </w:t>
            </w:r>
            <w:r w:rsidRPr="008950DC">
              <w:rPr>
                <w:rFonts w:ascii="Tahoma" w:hAnsi="Tahoma" w:cs="Tahoma"/>
                <w:color w:val="000000"/>
                <w:sz w:val="18"/>
                <w:szCs w:val="18"/>
                <w:shd w:val="clear" w:color="auto" w:fill="FFFFFF"/>
              </w:rPr>
              <w:t>to </w:t>
            </w:r>
            <w:r w:rsidRPr="008950DC">
              <w:rPr>
                <w:rStyle w:val="Strong"/>
                <w:rFonts w:ascii="Tahoma" w:hAnsi="Tahoma" w:cs="Tahoma"/>
                <w:color w:val="000000"/>
                <w:sz w:val="18"/>
                <w:szCs w:val="18"/>
                <w:shd w:val="clear" w:color="auto" w:fill="FFFFFF"/>
              </w:rPr>
              <w:t>independent application</w:t>
            </w:r>
            <w:r w:rsidRPr="008950DC">
              <w:rPr>
                <w:rFonts w:ascii="Tahoma" w:hAnsi="Tahoma" w:cs="Tahoma"/>
                <w:color w:val="000000"/>
                <w:sz w:val="18"/>
                <w:szCs w:val="18"/>
                <w:shd w:val="clear" w:color="auto" w:fill="FFFFFF"/>
              </w:rPr>
              <w:t> can be adapted to suit the needs of learners of any stage.</w:t>
            </w:r>
          </w:p>
        </w:tc>
        <w:tc>
          <w:tcPr>
            <w:tcW w:w="3572" w:type="dxa"/>
            <w:shd w:val="clear" w:color="auto" w:fill="auto"/>
            <w:tcMar>
              <w:top w:w="57" w:type="dxa"/>
              <w:bottom w:w="57" w:type="dxa"/>
            </w:tcMar>
          </w:tcPr>
          <w:p w:rsidR="00951CB6" w:rsidRDefault="00951CB6" w:rsidP="00951CB6">
            <w:pPr>
              <w:spacing w:after="0"/>
              <w:rPr>
                <w:rFonts w:ascii="Tahoma" w:hAnsi="Tahoma" w:cs="Tahoma"/>
                <w:sz w:val="18"/>
                <w:szCs w:val="18"/>
                <w:lang w:eastAsia="en-GB"/>
              </w:rPr>
            </w:pPr>
            <w:r>
              <w:rPr>
                <w:rFonts w:ascii="Tahoma" w:hAnsi="Tahoma" w:cs="Tahoma"/>
                <w:sz w:val="18"/>
                <w:szCs w:val="18"/>
                <w:lang w:eastAsia="en-GB"/>
              </w:rPr>
              <w:t>School is Paying for the Silver Package which for this year includes a PD DAY and support days.</w:t>
            </w:r>
          </w:p>
          <w:p w:rsidR="00951CB6" w:rsidRDefault="00951CB6" w:rsidP="00951CB6">
            <w:pPr>
              <w:spacing w:after="0"/>
              <w:rPr>
                <w:rFonts w:ascii="Tahoma" w:hAnsi="Tahoma" w:cs="Tahoma"/>
                <w:sz w:val="18"/>
                <w:szCs w:val="18"/>
                <w:lang w:eastAsia="en-GB"/>
              </w:rPr>
            </w:pPr>
            <w:r w:rsidRPr="008950DC">
              <w:rPr>
                <w:rFonts w:ascii="Tahoma" w:hAnsi="Tahoma" w:cs="Tahoma"/>
                <w:sz w:val="18"/>
                <w:szCs w:val="18"/>
                <w:lang w:eastAsia="en-GB"/>
              </w:rPr>
              <w:t xml:space="preserve">Regular book </w:t>
            </w:r>
            <w:proofErr w:type="spellStart"/>
            <w:r w:rsidRPr="008950DC">
              <w:rPr>
                <w:rFonts w:ascii="Tahoma" w:hAnsi="Tahoma" w:cs="Tahoma"/>
                <w:sz w:val="18"/>
                <w:szCs w:val="18"/>
                <w:lang w:eastAsia="en-GB"/>
              </w:rPr>
              <w:t>scrutinies</w:t>
            </w:r>
            <w:proofErr w:type="spellEnd"/>
            <w:r w:rsidRPr="008950DC">
              <w:rPr>
                <w:rFonts w:ascii="Tahoma" w:hAnsi="Tahoma" w:cs="Tahoma"/>
                <w:sz w:val="18"/>
                <w:szCs w:val="18"/>
                <w:lang w:eastAsia="en-GB"/>
              </w:rPr>
              <w:t xml:space="preserve"> will track the effectiveness of this strategy.</w:t>
            </w:r>
          </w:p>
          <w:p w:rsidR="003512C4" w:rsidRPr="008950DC" w:rsidRDefault="00951CB6" w:rsidP="003512C4">
            <w:pPr>
              <w:spacing w:after="0"/>
              <w:rPr>
                <w:rFonts w:ascii="Tahoma" w:hAnsi="Tahoma" w:cs="Tahoma"/>
                <w:sz w:val="18"/>
                <w:szCs w:val="18"/>
                <w:lang w:eastAsia="en-GB"/>
              </w:rPr>
            </w:pPr>
            <w:r>
              <w:rPr>
                <w:rFonts w:ascii="Tahoma" w:hAnsi="Tahoma" w:cs="Tahoma"/>
                <w:sz w:val="18"/>
                <w:szCs w:val="18"/>
                <w:lang w:eastAsia="en-GB"/>
              </w:rPr>
              <w:t>Organised staff visits to Selby community school, which is a lead</w:t>
            </w:r>
            <w:r w:rsidR="00EC77DA">
              <w:rPr>
                <w:rFonts w:ascii="Tahoma" w:hAnsi="Tahoma" w:cs="Tahoma"/>
                <w:sz w:val="18"/>
                <w:szCs w:val="18"/>
                <w:lang w:eastAsia="en-GB"/>
              </w:rPr>
              <w:t xml:space="preserve"> school in T4W</w:t>
            </w:r>
          </w:p>
        </w:tc>
        <w:tc>
          <w:tcPr>
            <w:tcW w:w="851" w:type="dxa"/>
            <w:shd w:val="clear" w:color="auto" w:fill="auto"/>
          </w:tcPr>
          <w:p w:rsidR="003512C4" w:rsidRPr="008950DC" w:rsidRDefault="00951CB6" w:rsidP="003512C4">
            <w:pPr>
              <w:rPr>
                <w:rFonts w:ascii="Tahoma" w:hAnsi="Tahoma" w:cs="Tahoma"/>
                <w:sz w:val="18"/>
                <w:szCs w:val="18"/>
                <w:lang w:eastAsia="en-GB"/>
              </w:rPr>
            </w:pPr>
            <w:r>
              <w:rPr>
                <w:rFonts w:ascii="Tahoma" w:hAnsi="Tahoma" w:cs="Tahoma"/>
                <w:sz w:val="18"/>
                <w:szCs w:val="18"/>
                <w:lang w:eastAsia="en-GB"/>
              </w:rPr>
              <w:t xml:space="preserve">KM </w:t>
            </w:r>
          </w:p>
        </w:tc>
        <w:tc>
          <w:tcPr>
            <w:tcW w:w="3089" w:type="dxa"/>
            <w:shd w:val="clear" w:color="auto" w:fill="auto"/>
          </w:tcPr>
          <w:p w:rsidR="009F3328" w:rsidRDefault="009F3328" w:rsidP="0016338C">
            <w:pPr>
              <w:spacing w:after="0"/>
              <w:rPr>
                <w:rFonts w:ascii="Tahoma" w:hAnsi="Tahoma" w:cs="Tahoma"/>
                <w:sz w:val="18"/>
                <w:szCs w:val="18"/>
                <w:lang w:eastAsia="en-GB"/>
              </w:rPr>
            </w:pPr>
            <w:r w:rsidRPr="008950DC">
              <w:rPr>
                <w:rFonts w:ascii="Tahoma" w:hAnsi="Tahoma" w:cs="Tahoma"/>
                <w:sz w:val="18"/>
                <w:szCs w:val="18"/>
                <w:lang w:eastAsia="en-GB"/>
              </w:rPr>
              <w:t xml:space="preserve">English lead </w:t>
            </w:r>
            <w:r>
              <w:rPr>
                <w:rFonts w:ascii="Tahoma" w:hAnsi="Tahoma" w:cs="Tahoma"/>
                <w:sz w:val="18"/>
                <w:szCs w:val="18"/>
                <w:lang w:eastAsia="en-GB"/>
              </w:rPr>
              <w:t xml:space="preserve">and SLT </w:t>
            </w:r>
            <w:r w:rsidRPr="008950DC">
              <w:rPr>
                <w:rFonts w:ascii="Tahoma" w:hAnsi="Tahoma" w:cs="Tahoma"/>
                <w:sz w:val="18"/>
                <w:szCs w:val="18"/>
                <w:lang w:eastAsia="en-GB"/>
              </w:rPr>
              <w:t>will monitor its implementation.</w:t>
            </w:r>
          </w:p>
          <w:p w:rsidR="00951CB6" w:rsidRPr="008950DC" w:rsidRDefault="00951CB6" w:rsidP="0016338C">
            <w:pPr>
              <w:spacing w:after="0"/>
              <w:rPr>
                <w:rFonts w:ascii="Tahoma" w:hAnsi="Tahoma" w:cs="Tahoma"/>
                <w:sz w:val="18"/>
                <w:szCs w:val="18"/>
                <w:lang w:eastAsia="en-GB"/>
              </w:rPr>
            </w:pPr>
            <w:r w:rsidRPr="008950DC">
              <w:rPr>
                <w:rFonts w:ascii="Tahoma" w:hAnsi="Tahoma" w:cs="Tahoma"/>
                <w:sz w:val="18"/>
                <w:szCs w:val="18"/>
                <w:lang w:eastAsia="en-GB"/>
              </w:rPr>
              <w:t>Termly lesson observations &amp;</w:t>
            </w:r>
            <w:r>
              <w:rPr>
                <w:rFonts w:ascii="Tahoma" w:hAnsi="Tahoma" w:cs="Tahoma"/>
                <w:sz w:val="18"/>
                <w:szCs w:val="18"/>
                <w:lang w:eastAsia="en-GB"/>
              </w:rPr>
              <w:t xml:space="preserve"> book</w:t>
            </w:r>
            <w:r w:rsidRPr="008950DC">
              <w:rPr>
                <w:rFonts w:ascii="Tahoma" w:hAnsi="Tahoma" w:cs="Tahoma"/>
                <w:sz w:val="18"/>
                <w:szCs w:val="18"/>
                <w:lang w:eastAsia="en-GB"/>
              </w:rPr>
              <w:t xml:space="preserve"> monitoring will ensure that the process of Talk for Writing is followed and that pupils are engaged in writing.</w:t>
            </w:r>
          </w:p>
          <w:p w:rsidR="003512C4" w:rsidRDefault="00951CB6" w:rsidP="0016338C">
            <w:pPr>
              <w:spacing w:after="0"/>
              <w:rPr>
                <w:rFonts w:ascii="Tahoma" w:hAnsi="Tahoma" w:cs="Tahoma"/>
                <w:sz w:val="18"/>
                <w:szCs w:val="18"/>
                <w:lang w:eastAsia="en-GB"/>
              </w:rPr>
            </w:pPr>
            <w:r w:rsidRPr="008950DC">
              <w:rPr>
                <w:rFonts w:ascii="Tahoma" w:hAnsi="Tahoma" w:cs="Tahoma"/>
                <w:sz w:val="18"/>
                <w:szCs w:val="18"/>
                <w:lang w:eastAsia="en-GB"/>
              </w:rPr>
              <w:t>Termly pupil progress meetings</w:t>
            </w:r>
          </w:p>
          <w:p w:rsidR="00671AC6" w:rsidRPr="008950DC" w:rsidRDefault="00671AC6" w:rsidP="0016338C">
            <w:pPr>
              <w:spacing w:after="0"/>
              <w:rPr>
                <w:rFonts w:ascii="Tahoma" w:hAnsi="Tahoma" w:cs="Tahoma"/>
                <w:sz w:val="18"/>
                <w:szCs w:val="18"/>
                <w:lang w:eastAsia="en-GB"/>
              </w:rPr>
            </w:pPr>
          </w:p>
        </w:tc>
      </w:tr>
      <w:tr w:rsidR="003512C4" w:rsidRPr="00A4225E" w:rsidTr="00EC77DA">
        <w:trPr>
          <w:trHeight w:val="217"/>
        </w:trPr>
        <w:tc>
          <w:tcPr>
            <w:tcW w:w="1980" w:type="dxa"/>
            <w:vMerge/>
            <w:tcBorders>
              <w:left w:val="single" w:sz="4" w:space="0" w:color="auto"/>
              <w:right w:val="single" w:sz="4" w:space="0" w:color="auto"/>
            </w:tcBorders>
            <w:tcMar>
              <w:top w:w="57" w:type="dxa"/>
              <w:bottom w:w="57" w:type="dxa"/>
            </w:tcMar>
          </w:tcPr>
          <w:p w:rsidR="003512C4" w:rsidRPr="008950DC" w:rsidRDefault="003512C4" w:rsidP="003512C4">
            <w:pPr>
              <w:rPr>
                <w:rFonts w:ascii="Tahoma" w:hAnsi="Tahoma" w:cs="Tahoma"/>
                <w:sz w:val="18"/>
                <w:szCs w:val="18"/>
                <w:lang w:eastAsia="en-GB"/>
              </w:rPr>
            </w:pPr>
          </w:p>
        </w:tc>
        <w:tc>
          <w:tcPr>
            <w:tcW w:w="2693" w:type="dxa"/>
            <w:tcBorders>
              <w:top w:val="single" w:sz="4" w:space="0" w:color="auto"/>
              <w:left w:val="single" w:sz="4" w:space="0" w:color="auto"/>
              <w:bottom w:val="single" w:sz="4" w:space="0" w:color="auto"/>
              <w:right w:val="single" w:sz="4" w:space="0" w:color="auto"/>
            </w:tcBorders>
            <w:tcMar>
              <w:top w:w="57" w:type="dxa"/>
              <w:bottom w:w="57" w:type="dxa"/>
            </w:tcMar>
          </w:tcPr>
          <w:p w:rsidR="00951CB6" w:rsidRDefault="00951CB6" w:rsidP="003512C4">
            <w:pPr>
              <w:spacing w:after="0"/>
              <w:rPr>
                <w:rFonts w:ascii="Tahoma" w:hAnsi="Tahoma" w:cs="Tahoma"/>
                <w:sz w:val="18"/>
                <w:szCs w:val="18"/>
                <w:shd w:val="clear" w:color="auto" w:fill="FFFFFF"/>
              </w:rPr>
            </w:pPr>
            <w:r w:rsidRPr="00FA721A">
              <w:rPr>
                <w:rFonts w:ascii="Tahoma" w:hAnsi="Tahoma" w:cs="Tahoma"/>
                <w:sz w:val="18"/>
                <w:szCs w:val="18"/>
                <w:lang w:eastAsia="en-GB"/>
              </w:rPr>
              <w:t>John Murray</w:t>
            </w:r>
            <w:r>
              <w:rPr>
                <w:rFonts w:ascii="Tahoma" w:hAnsi="Tahoma" w:cs="Tahoma"/>
                <w:sz w:val="18"/>
                <w:szCs w:val="18"/>
                <w:lang w:eastAsia="en-GB"/>
              </w:rPr>
              <w:t xml:space="preserve"> – </w:t>
            </w:r>
            <w:r>
              <w:rPr>
                <w:rFonts w:ascii="Tahoma" w:hAnsi="Tahoma" w:cs="Tahoma"/>
                <w:sz w:val="18"/>
                <w:szCs w:val="18"/>
                <w:shd w:val="clear" w:color="auto" w:fill="FFFFFF"/>
              </w:rPr>
              <w:t>Reading Explorers and Reading Rocketeers</w:t>
            </w:r>
          </w:p>
          <w:p w:rsidR="003868E7" w:rsidRPr="00EC77DA" w:rsidRDefault="00951CB6" w:rsidP="003512C4">
            <w:pPr>
              <w:spacing w:after="0"/>
              <w:rPr>
                <w:rFonts w:ascii="Tahoma" w:hAnsi="Tahoma" w:cs="Tahoma"/>
                <w:sz w:val="18"/>
                <w:szCs w:val="18"/>
                <w:shd w:val="clear" w:color="auto" w:fill="FFFFFF"/>
              </w:rPr>
            </w:pPr>
            <w:r>
              <w:rPr>
                <w:rFonts w:ascii="Tahoma" w:hAnsi="Tahoma" w:cs="Tahoma"/>
                <w:sz w:val="18"/>
                <w:szCs w:val="18"/>
                <w:shd w:val="clear" w:color="auto" w:fill="FFFFFF"/>
              </w:rPr>
              <w:t>E</w:t>
            </w:r>
            <w:r w:rsidRPr="00FA721A">
              <w:rPr>
                <w:rFonts w:ascii="Tahoma" w:hAnsi="Tahoma" w:cs="Tahoma"/>
                <w:sz w:val="18"/>
                <w:szCs w:val="18"/>
                <w:shd w:val="clear" w:color="auto" w:fill="FFFFFF"/>
              </w:rPr>
              <w:t xml:space="preserve">quip </w:t>
            </w:r>
            <w:r>
              <w:rPr>
                <w:rFonts w:ascii="Tahoma" w:hAnsi="Tahoma" w:cs="Tahoma"/>
                <w:sz w:val="18"/>
                <w:szCs w:val="18"/>
                <w:shd w:val="clear" w:color="auto" w:fill="FFFFFF"/>
              </w:rPr>
              <w:t xml:space="preserve">all </w:t>
            </w:r>
            <w:r w:rsidRPr="00FA721A">
              <w:rPr>
                <w:rFonts w:ascii="Tahoma" w:hAnsi="Tahoma" w:cs="Tahoma"/>
                <w:sz w:val="18"/>
                <w:szCs w:val="18"/>
                <w:shd w:val="clear" w:color="auto" w:fill="FFFFFF"/>
              </w:rPr>
              <w:t>teachers with the necessary strategies and techniques that will enable their learner’s</w:t>
            </w:r>
            <w:r w:rsidR="003868E7">
              <w:rPr>
                <w:rFonts w:ascii="Tahoma" w:hAnsi="Tahoma" w:cs="Tahoma"/>
                <w:sz w:val="18"/>
                <w:szCs w:val="18"/>
                <w:shd w:val="clear" w:color="auto" w:fill="FFFFFF"/>
              </w:rPr>
              <w:t xml:space="preserve"> </w:t>
            </w:r>
            <w:r w:rsidRPr="00FA721A">
              <w:rPr>
                <w:rFonts w:ascii="Tahoma" w:hAnsi="Tahoma" w:cs="Tahoma"/>
                <w:sz w:val="18"/>
                <w:szCs w:val="18"/>
                <w:shd w:val="clear" w:color="auto" w:fill="FFFFFF"/>
              </w:rPr>
              <w:t>readin</w:t>
            </w:r>
            <w:r>
              <w:rPr>
                <w:rFonts w:ascii="Tahoma" w:hAnsi="Tahoma" w:cs="Tahoma"/>
                <w:sz w:val="18"/>
                <w:szCs w:val="18"/>
                <w:shd w:val="clear" w:color="auto" w:fill="FFFFFF"/>
              </w:rPr>
              <w:t>g comprehension to improve.</w:t>
            </w:r>
          </w:p>
        </w:tc>
        <w:tc>
          <w:tcPr>
            <w:tcW w:w="3232" w:type="dxa"/>
            <w:shd w:val="clear" w:color="auto" w:fill="auto"/>
            <w:tcMar>
              <w:top w:w="57" w:type="dxa"/>
              <w:bottom w:w="57" w:type="dxa"/>
            </w:tcMar>
          </w:tcPr>
          <w:p w:rsidR="00951CB6" w:rsidRPr="00FA721A" w:rsidRDefault="00951CB6" w:rsidP="00951CB6">
            <w:pPr>
              <w:spacing w:after="0"/>
              <w:rPr>
                <w:rFonts w:ascii="Tahoma" w:hAnsi="Tahoma" w:cs="Tahoma"/>
                <w:sz w:val="18"/>
                <w:szCs w:val="18"/>
                <w:lang w:eastAsia="en-GB"/>
              </w:rPr>
            </w:pPr>
            <w:r w:rsidRPr="00FA721A">
              <w:rPr>
                <w:rFonts w:ascii="Tahoma" w:hAnsi="Tahoma" w:cs="Tahoma"/>
                <w:sz w:val="18"/>
                <w:szCs w:val="18"/>
                <w:lang w:eastAsia="en-GB"/>
              </w:rPr>
              <w:t xml:space="preserve">Literacy Hub recommendation. </w:t>
            </w:r>
          </w:p>
          <w:p w:rsidR="003512C4" w:rsidRPr="008950DC" w:rsidRDefault="00951CB6" w:rsidP="00951CB6">
            <w:pPr>
              <w:rPr>
                <w:rFonts w:ascii="Tahoma" w:hAnsi="Tahoma" w:cs="Tahoma"/>
                <w:sz w:val="18"/>
                <w:szCs w:val="18"/>
              </w:rPr>
            </w:pPr>
            <w:r w:rsidRPr="00FA721A">
              <w:rPr>
                <w:rFonts w:ascii="Tahoma" w:hAnsi="Tahoma" w:cs="Tahoma"/>
                <w:sz w:val="18"/>
                <w:szCs w:val="18"/>
                <w:lang w:eastAsia="en-GB"/>
              </w:rPr>
              <w:t xml:space="preserve">Proven evidence </w:t>
            </w:r>
            <w:r>
              <w:rPr>
                <w:rFonts w:ascii="Tahoma" w:hAnsi="Tahoma" w:cs="Tahoma"/>
                <w:sz w:val="18"/>
                <w:szCs w:val="18"/>
                <w:lang w:eastAsia="en-GB"/>
              </w:rPr>
              <w:t xml:space="preserve">from other schools </w:t>
            </w:r>
            <w:r w:rsidRPr="00FA721A">
              <w:rPr>
                <w:rFonts w:ascii="Tahoma" w:hAnsi="Tahoma" w:cs="Tahoma"/>
                <w:sz w:val="18"/>
                <w:szCs w:val="18"/>
                <w:lang w:eastAsia="en-GB"/>
              </w:rPr>
              <w:t>that the gap can be closed in reading using JM’s strategies</w:t>
            </w:r>
            <w:r>
              <w:rPr>
                <w:rFonts w:ascii="Tahoma" w:hAnsi="Tahoma" w:cs="Tahoma"/>
                <w:sz w:val="18"/>
                <w:szCs w:val="18"/>
                <w:lang w:eastAsia="en-GB"/>
              </w:rPr>
              <w:t>.</w:t>
            </w:r>
          </w:p>
        </w:tc>
        <w:tc>
          <w:tcPr>
            <w:tcW w:w="3572" w:type="dxa"/>
            <w:shd w:val="clear" w:color="auto" w:fill="auto"/>
            <w:tcMar>
              <w:top w:w="57" w:type="dxa"/>
              <w:bottom w:w="57" w:type="dxa"/>
            </w:tcMar>
          </w:tcPr>
          <w:p w:rsidR="00951CB6" w:rsidRDefault="009F3328" w:rsidP="009F3328">
            <w:pPr>
              <w:spacing w:after="0"/>
              <w:rPr>
                <w:rFonts w:ascii="Tahoma" w:hAnsi="Tahoma" w:cs="Tahoma"/>
                <w:sz w:val="18"/>
                <w:szCs w:val="18"/>
                <w:lang w:eastAsia="en-GB"/>
              </w:rPr>
            </w:pPr>
            <w:r>
              <w:rPr>
                <w:rFonts w:ascii="Tahoma" w:hAnsi="Tahoma" w:cs="Tahoma"/>
                <w:sz w:val="18"/>
                <w:szCs w:val="18"/>
                <w:lang w:eastAsia="en-GB"/>
              </w:rPr>
              <w:t>CPD</w:t>
            </w:r>
            <w:r w:rsidR="00951CB6" w:rsidRPr="00FA721A">
              <w:rPr>
                <w:rFonts w:ascii="Tahoma" w:hAnsi="Tahoma" w:cs="Tahoma"/>
                <w:sz w:val="18"/>
                <w:szCs w:val="18"/>
                <w:lang w:eastAsia="en-GB"/>
              </w:rPr>
              <w:t xml:space="preserve"> time will be set aside for </w:t>
            </w:r>
            <w:r>
              <w:rPr>
                <w:rFonts w:ascii="Tahoma" w:hAnsi="Tahoma" w:cs="Tahoma"/>
                <w:sz w:val="18"/>
                <w:szCs w:val="18"/>
                <w:lang w:eastAsia="en-GB"/>
              </w:rPr>
              <w:t xml:space="preserve">the dissemination of training. </w:t>
            </w:r>
          </w:p>
          <w:p w:rsidR="009F3328" w:rsidRDefault="009F3328" w:rsidP="009F3328">
            <w:pPr>
              <w:spacing w:after="0"/>
              <w:rPr>
                <w:rFonts w:ascii="Tahoma" w:hAnsi="Tahoma" w:cs="Tahoma"/>
                <w:sz w:val="18"/>
                <w:szCs w:val="18"/>
                <w:lang w:eastAsia="en-GB"/>
              </w:rPr>
            </w:pPr>
            <w:r w:rsidRPr="008950DC">
              <w:rPr>
                <w:rFonts w:ascii="Tahoma" w:hAnsi="Tahoma" w:cs="Tahoma"/>
                <w:sz w:val="18"/>
                <w:szCs w:val="18"/>
                <w:lang w:eastAsia="en-GB"/>
              </w:rPr>
              <w:t xml:space="preserve">English lead </w:t>
            </w:r>
            <w:r>
              <w:rPr>
                <w:rFonts w:ascii="Tahoma" w:hAnsi="Tahoma" w:cs="Tahoma"/>
                <w:sz w:val="18"/>
                <w:szCs w:val="18"/>
                <w:lang w:eastAsia="en-GB"/>
              </w:rPr>
              <w:t xml:space="preserve">and SLT </w:t>
            </w:r>
            <w:r w:rsidRPr="008950DC">
              <w:rPr>
                <w:rFonts w:ascii="Tahoma" w:hAnsi="Tahoma" w:cs="Tahoma"/>
                <w:sz w:val="18"/>
                <w:szCs w:val="18"/>
                <w:lang w:eastAsia="en-GB"/>
              </w:rPr>
              <w:t>will monitor its implementation.</w:t>
            </w:r>
          </w:p>
          <w:p w:rsidR="009F3328" w:rsidRPr="00FA721A" w:rsidRDefault="009F3328" w:rsidP="009F3328">
            <w:pPr>
              <w:spacing w:after="0"/>
              <w:rPr>
                <w:rFonts w:ascii="Tahoma" w:hAnsi="Tahoma" w:cs="Tahoma"/>
                <w:sz w:val="18"/>
                <w:szCs w:val="18"/>
                <w:lang w:eastAsia="en-GB"/>
              </w:rPr>
            </w:pPr>
            <w:r>
              <w:rPr>
                <w:rFonts w:ascii="Tahoma" w:hAnsi="Tahoma" w:cs="Tahoma"/>
                <w:sz w:val="18"/>
                <w:szCs w:val="18"/>
                <w:lang w:eastAsia="en-GB"/>
              </w:rPr>
              <w:t xml:space="preserve">New books for the children to record their reading lessons will be introduced so we can track the sequence of learning more clearly. </w:t>
            </w:r>
          </w:p>
          <w:p w:rsidR="003512C4" w:rsidRPr="008950DC" w:rsidRDefault="003512C4" w:rsidP="009F3328">
            <w:pPr>
              <w:spacing w:after="0"/>
              <w:rPr>
                <w:rFonts w:ascii="Tahoma" w:hAnsi="Tahoma" w:cs="Tahoma"/>
                <w:sz w:val="18"/>
                <w:szCs w:val="18"/>
                <w:lang w:eastAsia="en-GB"/>
              </w:rPr>
            </w:pPr>
          </w:p>
        </w:tc>
        <w:tc>
          <w:tcPr>
            <w:tcW w:w="851" w:type="dxa"/>
            <w:shd w:val="clear" w:color="auto" w:fill="auto"/>
          </w:tcPr>
          <w:p w:rsidR="003512C4" w:rsidRPr="008950DC" w:rsidRDefault="009F3328" w:rsidP="003512C4">
            <w:pPr>
              <w:rPr>
                <w:rFonts w:ascii="Tahoma" w:hAnsi="Tahoma" w:cs="Tahoma"/>
                <w:sz w:val="18"/>
                <w:szCs w:val="18"/>
                <w:lang w:eastAsia="en-GB"/>
              </w:rPr>
            </w:pPr>
            <w:r>
              <w:rPr>
                <w:rFonts w:ascii="Tahoma" w:hAnsi="Tahoma" w:cs="Tahoma"/>
                <w:sz w:val="18"/>
                <w:szCs w:val="18"/>
                <w:lang w:eastAsia="en-GB"/>
              </w:rPr>
              <w:t>KM</w:t>
            </w:r>
          </w:p>
        </w:tc>
        <w:tc>
          <w:tcPr>
            <w:tcW w:w="3089" w:type="dxa"/>
            <w:shd w:val="clear" w:color="auto" w:fill="auto"/>
          </w:tcPr>
          <w:p w:rsidR="003868E7" w:rsidRDefault="003868E7" w:rsidP="0016338C">
            <w:pPr>
              <w:spacing w:after="0"/>
              <w:rPr>
                <w:rFonts w:ascii="Tahoma" w:hAnsi="Tahoma" w:cs="Tahoma"/>
                <w:sz w:val="18"/>
                <w:szCs w:val="18"/>
                <w:lang w:eastAsia="en-GB"/>
              </w:rPr>
            </w:pPr>
            <w:r w:rsidRPr="008950DC">
              <w:rPr>
                <w:rFonts w:ascii="Tahoma" w:hAnsi="Tahoma" w:cs="Tahoma"/>
                <w:sz w:val="18"/>
                <w:szCs w:val="18"/>
                <w:lang w:eastAsia="en-GB"/>
              </w:rPr>
              <w:t xml:space="preserve">English lead </w:t>
            </w:r>
            <w:r>
              <w:rPr>
                <w:rFonts w:ascii="Tahoma" w:hAnsi="Tahoma" w:cs="Tahoma"/>
                <w:sz w:val="18"/>
                <w:szCs w:val="18"/>
                <w:lang w:eastAsia="en-GB"/>
              </w:rPr>
              <w:t xml:space="preserve">and SLT </w:t>
            </w:r>
            <w:r w:rsidRPr="008950DC">
              <w:rPr>
                <w:rFonts w:ascii="Tahoma" w:hAnsi="Tahoma" w:cs="Tahoma"/>
                <w:sz w:val="18"/>
                <w:szCs w:val="18"/>
                <w:lang w:eastAsia="en-GB"/>
              </w:rPr>
              <w:t>will monitor its implementation.</w:t>
            </w:r>
          </w:p>
          <w:p w:rsidR="003868E7" w:rsidRPr="008950DC" w:rsidRDefault="003868E7" w:rsidP="0016338C">
            <w:pPr>
              <w:spacing w:after="0"/>
              <w:rPr>
                <w:rFonts w:ascii="Tahoma" w:hAnsi="Tahoma" w:cs="Tahoma"/>
                <w:sz w:val="18"/>
                <w:szCs w:val="18"/>
                <w:lang w:eastAsia="en-GB"/>
              </w:rPr>
            </w:pPr>
            <w:r w:rsidRPr="008950DC">
              <w:rPr>
                <w:rFonts w:ascii="Tahoma" w:hAnsi="Tahoma" w:cs="Tahoma"/>
                <w:sz w:val="18"/>
                <w:szCs w:val="18"/>
                <w:lang w:eastAsia="en-GB"/>
              </w:rPr>
              <w:t>Termly lesson observations &amp;</w:t>
            </w:r>
            <w:r>
              <w:rPr>
                <w:rFonts w:ascii="Tahoma" w:hAnsi="Tahoma" w:cs="Tahoma"/>
                <w:sz w:val="18"/>
                <w:szCs w:val="18"/>
                <w:lang w:eastAsia="en-GB"/>
              </w:rPr>
              <w:t xml:space="preserve"> book</w:t>
            </w:r>
            <w:r w:rsidRPr="008950DC">
              <w:rPr>
                <w:rFonts w:ascii="Tahoma" w:hAnsi="Tahoma" w:cs="Tahoma"/>
                <w:sz w:val="18"/>
                <w:szCs w:val="18"/>
                <w:lang w:eastAsia="en-GB"/>
              </w:rPr>
              <w:t xml:space="preserve"> monitori</w:t>
            </w:r>
            <w:r>
              <w:rPr>
                <w:rFonts w:ascii="Tahoma" w:hAnsi="Tahoma" w:cs="Tahoma"/>
                <w:sz w:val="18"/>
                <w:szCs w:val="18"/>
                <w:lang w:eastAsia="en-GB"/>
              </w:rPr>
              <w:t xml:space="preserve">ng will ensure that the Reading cycles are being </w:t>
            </w:r>
            <w:r w:rsidRPr="008950DC">
              <w:rPr>
                <w:rFonts w:ascii="Tahoma" w:hAnsi="Tahoma" w:cs="Tahoma"/>
                <w:sz w:val="18"/>
                <w:szCs w:val="18"/>
                <w:lang w:eastAsia="en-GB"/>
              </w:rPr>
              <w:t xml:space="preserve">followed and that pupils are engaged in </w:t>
            </w:r>
            <w:r>
              <w:rPr>
                <w:rFonts w:ascii="Tahoma" w:hAnsi="Tahoma" w:cs="Tahoma"/>
                <w:sz w:val="18"/>
                <w:szCs w:val="18"/>
                <w:lang w:eastAsia="en-GB"/>
              </w:rPr>
              <w:t>Reading.</w:t>
            </w:r>
          </w:p>
          <w:p w:rsidR="003512C4" w:rsidRPr="008950DC" w:rsidRDefault="003868E7" w:rsidP="0016338C">
            <w:pPr>
              <w:spacing w:after="0"/>
              <w:rPr>
                <w:rFonts w:ascii="Tahoma" w:hAnsi="Tahoma" w:cs="Tahoma"/>
                <w:sz w:val="18"/>
                <w:szCs w:val="18"/>
                <w:lang w:eastAsia="en-GB"/>
              </w:rPr>
            </w:pPr>
            <w:r w:rsidRPr="008950DC">
              <w:rPr>
                <w:rFonts w:ascii="Tahoma" w:hAnsi="Tahoma" w:cs="Tahoma"/>
                <w:sz w:val="18"/>
                <w:szCs w:val="18"/>
                <w:lang w:eastAsia="en-GB"/>
              </w:rPr>
              <w:t>Termly pupil progress meetings</w:t>
            </w:r>
          </w:p>
        </w:tc>
      </w:tr>
      <w:tr w:rsidR="003037D3" w:rsidRPr="00A4225E" w:rsidTr="00EC77DA">
        <w:trPr>
          <w:trHeight w:hRule="exact" w:val="523"/>
        </w:trPr>
        <w:tc>
          <w:tcPr>
            <w:tcW w:w="12328" w:type="dxa"/>
            <w:gridSpan w:val="5"/>
            <w:shd w:val="clear" w:color="auto" w:fill="auto"/>
            <w:tcMar>
              <w:top w:w="57" w:type="dxa"/>
              <w:bottom w:w="57" w:type="dxa"/>
            </w:tcMar>
          </w:tcPr>
          <w:p w:rsidR="003037D3" w:rsidRPr="00375630" w:rsidRDefault="003037D3" w:rsidP="003037D3">
            <w:pPr>
              <w:spacing w:after="0" w:line="288" w:lineRule="auto"/>
              <w:jc w:val="right"/>
              <w:rPr>
                <w:rFonts w:ascii="Tahoma" w:eastAsia="Times New Roman" w:hAnsi="Tahoma" w:cs="Tahoma"/>
                <w:color w:val="0D0D0D"/>
                <w:sz w:val="20"/>
                <w:szCs w:val="20"/>
                <w:highlight w:val="yellow"/>
                <w:lang w:eastAsia="en-GB"/>
              </w:rPr>
            </w:pPr>
            <w:r w:rsidRPr="00564574">
              <w:rPr>
                <w:rFonts w:ascii="Tahoma" w:eastAsia="Times New Roman" w:hAnsi="Tahoma" w:cs="Tahoma"/>
                <w:b/>
                <w:color w:val="0D0D0D"/>
                <w:sz w:val="20"/>
                <w:szCs w:val="20"/>
                <w:lang w:eastAsia="en-GB"/>
              </w:rPr>
              <w:t>Total budgeted cost</w:t>
            </w:r>
          </w:p>
        </w:tc>
        <w:tc>
          <w:tcPr>
            <w:tcW w:w="3089" w:type="dxa"/>
            <w:shd w:val="clear" w:color="auto" w:fill="auto"/>
          </w:tcPr>
          <w:p w:rsidR="003037D3" w:rsidRPr="00EC77DA" w:rsidRDefault="00EC77DA" w:rsidP="003037D3">
            <w:pPr>
              <w:spacing w:after="0" w:line="288" w:lineRule="auto"/>
              <w:rPr>
                <w:rFonts w:ascii="Tahoma" w:eastAsia="Times New Roman" w:hAnsi="Tahoma" w:cs="Tahoma"/>
                <w:b/>
                <w:color w:val="0D0D0D"/>
                <w:sz w:val="20"/>
                <w:szCs w:val="20"/>
                <w:highlight w:val="yellow"/>
                <w:lang w:eastAsia="en-GB"/>
              </w:rPr>
            </w:pPr>
            <w:r w:rsidRPr="00EC77DA">
              <w:rPr>
                <w:rFonts w:ascii="Tahoma" w:eastAsia="Times New Roman" w:hAnsi="Tahoma" w:cs="Tahoma"/>
                <w:b/>
                <w:color w:val="0D0D0D"/>
                <w:sz w:val="20"/>
                <w:szCs w:val="20"/>
                <w:lang w:eastAsia="en-GB"/>
              </w:rPr>
              <w:t>£</w:t>
            </w:r>
            <w:r w:rsidR="00623237">
              <w:rPr>
                <w:rFonts w:ascii="Tahoma" w:eastAsia="Times New Roman" w:hAnsi="Tahoma" w:cs="Tahoma"/>
                <w:b/>
                <w:color w:val="0D0D0D"/>
                <w:sz w:val="20"/>
                <w:szCs w:val="20"/>
                <w:lang w:eastAsia="en-GB"/>
              </w:rPr>
              <w:t>5</w:t>
            </w:r>
            <w:r w:rsidR="009209FD">
              <w:rPr>
                <w:rFonts w:ascii="Tahoma" w:eastAsia="Times New Roman" w:hAnsi="Tahoma" w:cs="Tahoma"/>
                <w:b/>
                <w:color w:val="0D0D0D"/>
                <w:sz w:val="20"/>
                <w:szCs w:val="20"/>
                <w:lang w:eastAsia="en-GB"/>
              </w:rPr>
              <w:t>,900</w:t>
            </w:r>
          </w:p>
        </w:tc>
      </w:tr>
      <w:tr w:rsidR="003037D3" w:rsidRPr="00A4225E" w:rsidTr="004627D4">
        <w:trPr>
          <w:trHeight w:hRule="exact" w:val="351"/>
        </w:trPr>
        <w:tc>
          <w:tcPr>
            <w:tcW w:w="15417" w:type="dxa"/>
            <w:gridSpan w:val="6"/>
            <w:shd w:val="clear" w:color="auto" w:fill="auto"/>
            <w:tcMar>
              <w:top w:w="57" w:type="dxa"/>
              <w:bottom w:w="57" w:type="dxa"/>
            </w:tcMar>
          </w:tcPr>
          <w:p w:rsidR="00213552" w:rsidRPr="004627D4" w:rsidRDefault="003037D3" w:rsidP="004627D4">
            <w:pPr>
              <w:pStyle w:val="ListParagraph"/>
              <w:numPr>
                <w:ilvl w:val="0"/>
                <w:numId w:val="16"/>
              </w:numPr>
              <w:spacing w:after="0" w:line="240" w:lineRule="auto"/>
              <w:rPr>
                <w:rFonts w:ascii="Tahoma" w:eastAsia="Times New Roman" w:hAnsi="Tahoma" w:cs="Tahoma"/>
                <w:b/>
                <w:color w:val="0D0D0D"/>
                <w:sz w:val="20"/>
                <w:szCs w:val="20"/>
                <w:lang w:eastAsia="en-GB"/>
              </w:rPr>
            </w:pPr>
            <w:r w:rsidRPr="00FA721A">
              <w:rPr>
                <w:rFonts w:ascii="Tahoma" w:eastAsia="Times New Roman" w:hAnsi="Tahoma" w:cs="Tahoma"/>
                <w:b/>
                <w:color w:val="0D0D0D"/>
                <w:sz w:val="20"/>
                <w:szCs w:val="20"/>
                <w:lang w:eastAsia="en-GB"/>
              </w:rPr>
              <w:lastRenderedPageBreak/>
              <w:t>Targeted support</w:t>
            </w:r>
          </w:p>
        </w:tc>
      </w:tr>
      <w:tr w:rsidR="003037D3" w:rsidRPr="00A4225E" w:rsidTr="00EC77DA">
        <w:trPr>
          <w:trHeight w:hRule="exact" w:val="765"/>
        </w:trPr>
        <w:tc>
          <w:tcPr>
            <w:tcW w:w="1980" w:type="dxa"/>
            <w:shd w:val="clear" w:color="auto" w:fill="CFDCE3"/>
            <w:tcMar>
              <w:top w:w="57" w:type="dxa"/>
              <w:bottom w:w="57" w:type="dxa"/>
            </w:tcMar>
          </w:tcPr>
          <w:p w:rsidR="003037D3" w:rsidRPr="00FA721A" w:rsidRDefault="003037D3" w:rsidP="003037D3">
            <w:pPr>
              <w:spacing w:after="0" w:line="288" w:lineRule="auto"/>
              <w:rPr>
                <w:rFonts w:ascii="Tahoma" w:eastAsia="Times New Roman" w:hAnsi="Tahoma" w:cs="Tahoma"/>
                <w:b/>
                <w:color w:val="0D0D0D"/>
                <w:sz w:val="20"/>
                <w:szCs w:val="20"/>
                <w:lang w:eastAsia="en-GB"/>
              </w:rPr>
            </w:pPr>
            <w:r w:rsidRPr="00FA721A">
              <w:rPr>
                <w:rFonts w:ascii="Tahoma" w:eastAsia="Times New Roman" w:hAnsi="Tahoma" w:cs="Tahoma"/>
                <w:b/>
                <w:color w:val="0D0D0D"/>
                <w:sz w:val="20"/>
                <w:szCs w:val="20"/>
                <w:lang w:eastAsia="en-GB"/>
              </w:rPr>
              <w:t>Action</w:t>
            </w:r>
          </w:p>
        </w:tc>
        <w:tc>
          <w:tcPr>
            <w:tcW w:w="2693" w:type="dxa"/>
            <w:shd w:val="clear" w:color="auto" w:fill="CFDCE3"/>
            <w:tcMar>
              <w:top w:w="57" w:type="dxa"/>
              <w:bottom w:w="57" w:type="dxa"/>
            </w:tcMar>
          </w:tcPr>
          <w:p w:rsidR="003037D3" w:rsidRPr="00FA721A" w:rsidRDefault="003037D3" w:rsidP="003037D3">
            <w:pPr>
              <w:spacing w:after="0" w:line="288" w:lineRule="auto"/>
              <w:rPr>
                <w:rFonts w:ascii="Tahoma" w:eastAsia="Times New Roman" w:hAnsi="Tahoma" w:cs="Tahoma"/>
                <w:b/>
                <w:color w:val="0D0D0D"/>
                <w:sz w:val="20"/>
                <w:szCs w:val="20"/>
                <w:lang w:eastAsia="en-GB"/>
              </w:rPr>
            </w:pPr>
            <w:r w:rsidRPr="00FA721A">
              <w:rPr>
                <w:rFonts w:ascii="Tahoma" w:eastAsia="Times New Roman" w:hAnsi="Tahoma" w:cs="Tahoma"/>
                <w:b/>
                <w:color w:val="0D0D0D"/>
                <w:sz w:val="20"/>
                <w:szCs w:val="20"/>
                <w:lang w:eastAsia="en-GB"/>
              </w:rPr>
              <w:t>Intended outcome</w:t>
            </w:r>
          </w:p>
        </w:tc>
        <w:tc>
          <w:tcPr>
            <w:tcW w:w="3232" w:type="dxa"/>
            <w:shd w:val="clear" w:color="auto" w:fill="CFDCE3"/>
            <w:tcMar>
              <w:top w:w="57" w:type="dxa"/>
              <w:bottom w:w="57" w:type="dxa"/>
            </w:tcMar>
          </w:tcPr>
          <w:p w:rsidR="003037D3" w:rsidRPr="00FA721A" w:rsidRDefault="003037D3" w:rsidP="003037D3">
            <w:pPr>
              <w:spacing w:after="0" w:line="288" w:lineRule="auto"/>
              <w:rPr>
                <w:rFonts w:ascii="Tahoma" w:eastAsia="Times New Roman" w:hAnsi="Tahoma" w:cs="Tahoma"/>
                <w:b/>
                <w:color w:val="0D0D0D"/>
                <w:sz w:val="20"/>
                <w:szCs w:val="20"/>
                <w:lang w:eastAsia="en-GB"/>
              </w:rPr>
            </w:pPr>
            <w:r w:rsidRPr="00FA721A">
              <w:rPr>
                <w:rFonts w:ascii="Tahoma" w:eastAsia="Times New Roman" w:hAnsi="Tahoma" w:cs="Tahoma"/>
                <w:b/>
                <w:color w:val="0D0D0D"/>
                <w:sz w:val="20"/>
                <w:szCs w:val="20"/>
                <w:lang w:eastAsia="en-GB"/>
              </w:rPr>
              <w:t>What is the evidence and rationale for this choice?</w:t>
            </w:r>
          </w:p>
        </w:tc>
        <w:tc>
          <w:tcPr>
            <w:tcW w:w="3572" w:type="dxa"/>
            <w:shd w:val="clear" w:color="auto" w:fill="CFDCE3"/>
            <w:tcMar>
              <w:top w:w="57" w:type="dxa"/>
              <w:bottom w:w="57" w:type="dxa"/>
            </w:tcMar>
          </w:tcPr>
          <w:p w:rsidR="003037D3" w:rsidRPr="00FA721A" w:rsidRDefault="003037D3" w:rsidP="003037D3">
            <w:pPr>
              <w:spacing w:after="0" w:line="288" w:lineRule="auto"/>
              <w:rPr>
                <w:rFonts w:ascii="Tahoma" w:eastAsia="Times New Roman" w:hAnsi="Tahoma" w:cs="Tahoma"/>
                <w:b/>
                <w:color w:val="0D0D0D"/>
                <w:sz w:val="20"/>
                <w:szCs w:val="20"/>
                <w:lang w:eastAsia="en-GB"/>
              </w:rPr>
            </w:pPr>
            <w:r w:rsidRPr="00FA721A">
              <w:rPr>
                <w:rFonts w:ascii="Tahoma" w:eastAsia="Times New Roman" w:hAnsi="Tahoma" w:cs="Tahoma"/>
                <w:b/>
                <w:color w:val="0D0D0D"/>
                <w:sz w:val="20"/>
                <w:szCs w:val="20"/>
                <w:lang w:eastAsia="en-GB"/>
              </w:rPr>
              <w:t>How will you ensure it is implemented well?</w:t>
            </w:r>
          </w:p>
        </w:tc>
        <w:tc>
          <w:tcPr>
            <w:tcW w:w="851" w:type="dxa"/>
            <w:shd w:val="clear" w:color="auto" w:fill="CFDCE3"/>
          </w:tcPr>
          <w:p w:rsidR="003037D3" w:rsidRPr="00FA721A" w:rsidRDefault="003037D3" w:rsidP="003037D3">
            <w:pPr>
              <w:spacing w:after="0" w:line="288" w:lineRule="auto"/>
              <w:rPr>
                <w:rFonts w:ascii="Tahoma" w:eastAsia="Times New Roman" w:hAnsi="Tahoma" w:cs="Tahoma"/>
                <w:b/>
                <w:color w:val="0D0D0D"/>
                <w:sz w:val="20"/>
                <w:szCs w:val="20"/>
                <w:lang w:eastAsia="en-GB"/>
              </w:rPr>
            </w:pPr>
            <w:r w:rsidRPr="00FA721A">
              <w:rPr>
                <w:rFonts w:ascii="Tahoma" w:eastAsia="Times New Roman" w:hAnsi="Tahoma" w:cs="Tahoma"/>
                <w:b/>
                <w:color w:val="0D0D0D"/>
                <w:sz w:val="20"/>
                <w:szCs w:val="20"/>
                <w:lang w:eastAsia="en-GB"/>
              </w:rPr>
              <w:t>Staff lead</w:t>
            </w:r>
          </w:p>
        </w:tc>
        <w:tc>
          <w:tcPr>
            <w:tcW w:w="3089" w:type="dxa"/>
            <w:shd w:val="clear" w:color="auto" w:fill="CFDCE3"/>
          </w:tcPr>
          <w:p w:rsidR="003037D3" w:rsidRPr="00FA721A" w:rsidRDefault="003037D3" w:rsidP="003037D3">
            <w:pPr>
              <w:spacing w:after="0" w:line="288" w:lineRule="auto"/>
              <w:rPr>
                <w:rFonts w:ascii="Tahoma" w:eastAsia="Times New Roman" w:hAnsi="Tahoma" w:cs="Tahoma"/>
                <w:b/>
                <w:color w:val="0D0D0D"/>
                <w:sz w:val="20"/>
                <w:szCs w:val="20"/>
                <w:lang w:eastAsia="en-GB"/>
              </w:rPr>
            </w:pPr>
            <w:r w:rsidRPr="00FA721A">
              <w:rPr>
                <w:rFonts w:ascii="Tahoma" w:eastAsia="Times New Roman" w:hAnsi="Tahoma" w:cs="Tahoma"/>
                <w:b/>
                <w:color w:val="0D0D0D"/>
                <w:sz w:val="20"/>
                <w:szCs w:val="20"/>
                <w:lang w:eastAsia="en-GB"/>
              </w:rPr>
              <w:t>When will you review implementation?</w:t>
            </w:r>
          </w:p>
        </w:tc>
      </w:tr>
      <w:tr w:rsidR="00C73448" w:rsidRPr="00A4225E" w:rsidTr="004627D4">
        <w:trPr>
          <w:trHeight w:hRule="exact" w:val="2661"/>
        </w:trPr>
        <w:tc>
          <w:tcPr>
            <w:tcW w:w="1980" w:type="dxa"/>
            <w:shd w:val="clear" w:color="auto" w:fill="auto"/>
            <w:tcMar>
              <w:top w:w="57" w:type="dxa"/>
              <w:bottom w:w="57" w:type="dxa"/>
            </w:tcMar>
          </w:tcPr>
          <w:p w:rsidR="00C73448" w:rsidRDefault="004627D4" w:rsidP="00EC77DA">
            <w:pPr>
              <w:rPr>
                <w:rFonts w:ascii="Tahoma" w:hAnsi="Tahoma" w:cs="Tahoma"/>
                <w:sz w:val="18"/>
                <w:lang w:eastAsia="en-GB"/>
              </w:rPr>
            </w:pPr>
            <w:r>
              <w:rPr>
                <w:rFonts w:ascii="Tahoma" w:hAnsi="Tahoma" w:cs="Tahoma"/>
                <w:sz w:val="18"/>
                <w:lang w:eastAsia="en-GB"/>
              </w:rPr>
              <w:t xml:space="preserve">X4 </w:t>
            </w:r>
            <w:r w:rsidR="00282D5B">
              <w:rPr>
                <w:rFonts w:ascii="Tahoma" w:hAnsi="Tahoma" w:cs="Tahoma"/>
                <w:sz w:val="18"/>
                <w:lang w:eastAsia="en-GB"/>
              </w:rPr>
              <w:t>Additional teacher</w:t>
            </w:r>
            <w:r w:rsidR="007C4ACD">
              <w:rPr>
                <w:rFonts w:ascii="Tahoma" w:hAnsi="Tahoma" w:cs="Tahoma"/>
                <w:sz w:val="18"/>
                <w:lang w:eastAsia="en-GB"/>
              </w:rPr>
              <w:t>s</w:t>
            </w:r>
            <w:r w:rsidR="008D1833">
              <w:rPr>
                <w:rFonts w:ascii="Tahoma" w:hAnsi="Tahoma" w:cs="Tahoma"/>
                <w:sz w:val="18"/>
                <w:lang w:eastAsia="en-GB"/>
              </w:rPr>
              <w:t xml:space="preserve"> across school </w:t>
            </w:r>
            <w:r w:rsidR="00493DD6">
              <w:rPr>
                <w:rFonts w:ascii="Tahoma" w:hAnsi="Tahoma" w:cs="Tahoma"/>
                <w:sz w:val="18"/>
                <w:lang w:eastAsia="en-GB"/>
              </w:rPr>
              <w:t>&amp;</w:t>
            </w:r>
            <w:r w:rsidR="008D1833">
              <w:rPr>
                <w:rFonts w:ascii="Tahoma" w:hAnsi="Tahoma" w:cs="Tahoma"/>
                <w:sz w:val="18"/>
                <w:lang w:eastAsia="en-GB"/>
              </w:rPr>
              <w:t xml:space="preserve"> a</w:t>
            </w:r>
            <w:r w:rsidR="00493DD6">
              <w:rPr>
                <w:rFonts w:ascii="Tahoma" w:hAnsi="Tahoma" w:cs="Tahoma"/>
                <w:sz w:val="18"/>
                <w:lang w:eastAsia="en-GB"/>
              </w:rPr>
              <w:t xml:space="preserve"> Teach First teacher.</w:t>
            </w:r>
          </w:p>
          <w:p w:rsidR="00282D5B" w:rsidRDefault="00A54437" w:rsidP="00EC77DA">
            <w:pPr>
              <w:rPr>
                <w:rFonts w:ascii="Tahoma" w:hAnsi="Tahoma" w:cs="Tahoma"/>
                <w:b/>
                <w:sz w:val="18"/>
                <w:lang w:eastAsia="en-GB"/>
              </w:rPr>
            </w:pPr>
            <w:r>
              <w:rPr>
                <w:rFonts w:ascii="Tahoma" w:hAnsi="Tahoma" w:cs="Tahoma"/>
                <w:b/>
                <w:sz w:val="18"/>
                <w:lang w:eastAsia="en-GB"/>
              </w:rPr>
              <w:t>£</w:t>
            </w:r>
            <w:r w:rsidR="00213552">
              <w:rPr>
                <w:rFonts w:ascii="Tahoma" w:hAnsi="Tahoma" w:cs="Tahoma"/>
                <w:b/>
                <w:sz w:val="18"/>
                <w:lang w:eastAsia="en-GB"/>
              </w:rPr>
              <w:t>1</w:t>
            </w:r>
            <w:r w:rsidR="00897CFC">
              <w:rPr>
                <w:rFonts w:ascii="Tahoma" w:hAnsi="Tahoma" w:cs="Tahoma"/>
                <w:b/>
                <w:sz w:val="18"/>
                <w:lang w:eastAsia="en-GB"/>
              </w:rPr>
              <w:t>49,344.65</w:t>
            </w:r>
          </w:p>
          <w:p w:rsidR="004627D4" w:rsidRDefault="004627D4" w:rsidP="00EC77DA">
            <w:pPr>
              <w:rPr>
                <w:rFonts w:ascii="Tahoma" w:hAnsi="Tahoma" w:cs="Tahoma"/>
                <w:b/>
                <w:sz w:val="18"/>
                <w:lang w:eastAsia="en-GB"/>
              </w:rPr>
            </w:pPr>
            <w:r>
              <w:rPr>
                <w:rFonts w:ascii="Tahoma" w:hAnsi="Tahoma" w:cs="Tahoma"/>
                <w:b/>
                <w:sz w:val="18"/>
                <w:lang w:eastAsia="en-GB"/>
              </w:rPr>
              <w:t>COVID fund is also contributing towards these teachers.</w:t>
            </w:r>
          </w:p>
          <w:p w:rsidR="004627D4" w:rsidRPr="00282D5B" w:rsidRDefault="004627D4" w:rsidP="00EC77DA">
            <w:pPr>
              <w:rPr>
                <w:rFonts w:ascii="Tahoma" w:hAnsi="Tahoma" w:cs="Tahoma"/>
                <w:b/>
                <w:sz w:val="18"/>
                <w:lang w:eastAsia="en-GB"/>
              </w:rPr>
            </w:pPr>
            <w:r>
              <w:rPr>
                <w:rFonts w:ascii="Tahoma" w:hAnsi="Tahoma" w:cs="Tahoma"/>
                <w:b/>
                <w:sz w:val="18"/>
                <w:lang w:eastAsia="en-GB"/>
              </w:rPr>
              <w:t xml:space="preserve"> </w:t>
            </w:r>
          </w:p>
        </w:tc>
        <w:tc>
          <w:tcPr>
            <w:tcW w:w="2693" w:type="dxa"/>
            <w:shd w:val="clear" w:color="auto" w:fill="auto"/>
            <w:tcMar>
              <w:top w:w="57" w:type="dxa"/>
              <w:bottom w:w="57" w:type="dxa"/>
            </w:tcMar>
          </w:tcPr>
          <w:p w:rsidR="00C73448" w:rsidRDefault="00DC3384" w:rsidP="00765754">
            <w:pPr>
              <w:spacing w:after="0"/>
              <w:rPr>
                <w:rFonts w:ascii="Tahoma" w:hAnsi="Tahoma" w:cs="Tahoma"/>
                <w:sz w:val="18"/>
                <w:szCs w:val="18"/>
              </w:rPr>
            </w:pPr>
            <w:r>
              <w:rPr>
                <w:rFonts w:ascii="Tahoma" w:hAnsi="Tahoma" w:cs="Tahoma"/>
                <w:sz w:val="18"/>
                <w:szCs w:val="18"/>
              </w:rPr>
              <w:t xml:space="preserve">Continue to improve standards by the end of KS2 and close </w:t>
            </w:r>
            <w:r w:rsidR="00765754">
              <w:rPr>
                <w:rFonts w:ascii="Tahoma" w:hAnsi="Tahoma" w:cs="Tahoma"/>
                <w:sz w:val="18"/>
                <w:szCs w:val="18"/>
              </w:rPr>
              <w:t>the attainment</w:t>
            </w:r>
            <w:r>
              <w:rPr>
                <w:rFonts w:ascii="Tahoma" w:hAnsi="Tahoma" w:cs="Tahoma"/>
                <w:sz w:val="18"/>
                <w:szCs w:val="18"/>
              </w:rPr>
              <w:t xml:space="preserve"> gap between the school and national.</w:t>
            </w:r>
          </w:p>
          <w:p w:rsidR="00765754" w:rsidRDefault="00765754" w:rsidP="00765754">
            <w:pPr>
              <w:spacing w:after="0"/>
              <w:rPr>
                <w:rFonts w:ascii="Tahoma" w:hAnsi="Tahoma" w:cs="Tahoma"/>
                <w:sz w:val="18"/>
                <w:szCs w:val="18"/>
              </w:rPr>
            </w:pPr>
            <w:r>
              <w:rPr>
                <w:rFonts w:ascii="Tahoma" w:hAnsi="Tahoma" w:cs="Tahoma"/>
                <w:sz w:val="18"/>
                <w:szCs w:val="18"/>
              </w:rPr>
              <w:t xml:space="preserve">Continue to achieve the positive progress outcomes that the school currently achieves. </w:t>
            </w:r>
          </w:p>
          <w:p w:rsidR="00765754" w:rsidRPr="00085C4D" w:rsidRDefault="00765754" w:rsidP="00282D5B">
            <w:pPr>
              <w:rPr>
                <w:rFonts w:ascii="Tahoma" w:hAnsi="Tahoma" w:cs="Tahoma"/>
                <w:sz w:val="18"/>
                <w:lang w:eastAsia="en-GB"/>
              </w:rPr>
            </w:pPr>
          </w:p>
        </w:tc>
        <w:tc>
          <w:tcPr>
            <w:tcW w:w="3232" w:type="dxa"/>
            <w:shd w:val="clear" w:color="auto" w:fill="auto"/>
            <w:tcMar>
              <w:top w:w="57" w:type="dxa"/>
              <w:bottom w:w="57" w:type="dxa"/>
            </w:tcMar>
          </w:tcPr>
          <w:p w:rsidR="00C73448" w:rsidRDefault="00765754" w:rsidP="00765754">
            <w:pPr>
              <w:spacing w:after="0"/>
              <w:rPr>
                <w:rFonts w:ascii="Tahoma" w:hAnsi="Tahoma" w:cs="Tahoma"/>
                <w:sz w:val="18"/>
                <w:lang w:eastAsia="en-GB"/>
              </w:rPr>
            </w:pPr>
            <w:r>
              <w:rPr>
                <w:rFonts w:ascii="Tahoma" w:hAnsi="Tahoma" w:cs="Tahoma"/>
                <w:sz w:val="18"/>
                <w:lang w:eastAsia="en-GB"/>
              </w:rPr>
              <w:t xml:space="preserve">The school has employed additional teachers </w:t>
            </w:r>
            <w:r w:rsidR="00493DD6">
              <w:rPr>
                <w:rFonts w:ascii="Tahoma" w:hAnsi="Tahoma" w:cs="Tahoma"/>
                <w:sz w:val="18"/>
                <w:lang w:eastAsia="en-GB"/>
              </w:rPr>
              <w:t xml:space="preserve">across school </w:t>
            </w:r>
            <w:r>
              <w:rPr>
                <w:rFonts w:ascii="Tahoma" w:hAnsi="Tahoma" w:cs="Tahoma"/>
                <w:sz w:val="18"/>
                <w:lang w:eastAsia="en-GB"/>
              </w:rPr>
              <w:t xml:space="preserve">for a number of years and it has proven to have a positive impact on </w:t>
            </w:r>
            <w:r w:rsidR="00366412">
              <w:rPr>
                <w:rFonts w:ascii="Tahoma" w:hAnsi="Tahoma" w:cs="Tahoma"/>
                <w:sz w:val="18"/>
                <w:lang w:eastAsia="en-GB"/>
              </w:rPr>
              <w:t xml:space="preserve">accelerating </w:t>
            </w:r>
            <w:r>
              <w:rPr>
                <w:rFonts w:ascii="Tahoma" w:hAnsi="Tahoma" w:cs="Tahoma"/>
                <w:sz w:val="18"/>
                <w:lang w:eastAsia="en-GB"/>
              </w:rPr>
              <w:t>pupil progress</w:t>
            </w:r>
            <w:r w:rsidR="00366412">
              <w:rPr>
                <w:rFonts w:ascii="Tahoma" w:hAnsi="Tahoma" w:cs="Tahoma"/>
                <w:sz w:val="18"/>
                <w:lang w:eastAsia="en-GB"/>
              </w:rPr>
              <w:t>.</w:t>
            </w:r>
            <w:r>
              <w:rPr>
                <w:rFonts w:ascii="Tahoma" w:hAnsi="Tahoma" w:cs="Tahoma"/>
                <w:sz w:val="18"/>
                <w:lang w:eastAsia="en-GB"/>
              </w:rPr>
              <w:t xml:space="preserve"> </w:t>
            </w:r>
          </w:p>
          <w:p w:rsidR="00366412" w:rsidRDefault="00366412" w:rsidP="00765754">
            <w:pPr>
              <w:spacing w:after="0"/>
              <w:rPr>
                <w:rFonts w:ascii="Tahoma" w:hAnsi="Tahoma" w:cs="Tahoma"/>
                <w:sz w:val="18"/>
                <w:lang w:eastAsia="en-GB"/>
              </w:rPr>
            </w:pPr>
            <w:r>
              <w:rPr>
                <w:rFonts w:ascii="Tahoma" w:hAnsi="Tahoma" w:cs="Tahoma"/>
                <w:sz w:val="18"/>
                <w:lang w:eastAsia="en-GB"/>
              </w:rPr>
              <w:t xml:space="preserve">It has also proven to have a positive impact on children’s behaviour for learning. </w:t>
            </w:r>
          </w:p>
          <w:p w:rsidR="00213552" w:rsidRPr="00085C4D" w:rsidRDefault="00213552" w:rsidP="00765754">
            <w:pPr>
              <w:spacing w:after="0"/>
              <w:rPr>
                <w:rFonts w:ascii="Tahoma" w:hAnsi="Tahoma" w:cs="Tahoma"/>
                <w:sz w:val="18"/>
                <w:lang w:eastAsia="en-GB"/>
              </w:rPr>
            </w:pPr>
          </w:p>
        </w:tc>
        <w:tc>
          <w:tcPr>
            <w:tcW w:w="3572" w:type="dxa"/>
            <w:shd w:val="clear" w:color="auto" w:fill="auto"/>
            <w:tcMar>
              <w:top w:w="57" w:type="dxa"/>
              <w:bottom w:w="57" w:type="dxa"/>
            </w:tcMar>
          </w:tcPr>
          <w:p w:rsidR="00366412" w:rsidRDefault="00366412" w:rsidP="00366412">
            <w:pPr>
              <w:spacing w:after="0" w:line="288" w:lineRule="auto"/>
              <w:rPr>
                <w:rFonts w:ascii="Tahoma" w:eastAsia="Times New Roman" w:hAnsi="Tahoma" w:cs="Tahoma"/>
                <w:color w:val="0D0D0D"/>
                <w:sz w:val="18"/>
                <w:szCs w:val="18"/>
                <w:lang w:eastAsia="en-GB"/>
              </w:rPr>
            </w:pPr>
            <w:r>
              <w:rPr>
                <w:rFonts w:ascii="Tahoma" w:eastAsia="Times New Roman" w:hAnsi="Tahoma" w:cs="Tahoma"/>
                <w:color w:val="0D0D0D"/>
                <w:sz w:val="18"/>
                <w:szCs w:val="18"/>
                <w:lang w:eastAsia="en-GB"/>
              </w:rPr>
              <w:t>Progress of all pupils will be carefully tracked, including vulnerable individuals/groups.</w:t>
            </w:r>
          </w:p>
          <w:p w:rsidR="00366412" w:rsidRDefault="00366412" w:rsidP="00366412">
            <w:pPr>
              <w:spacing w:after="0" w:line="288" w:lineRule="auto"/>
              <w:rPr>
                <w:rFonts w:ascii="Tahoma" w:eastAsia="Times New Roman" w:hAnsi="Tahoma" w:cs="Tahoma"/>
                <w:color w:val="0D0D0D"/>
                <w:sz w:val="18"/>
                <w:szCs w:val="18"/>
                <w:lang w:eastAsia="en-GB"/>
              </w:rPr>
            </w:pPr>
            <w:r>
              <w:rPr>
                <w:rFonts w:ascii="Tahoma" w:eastAsia="Times New Roman" w:hAnsi="Tahoma" w:cs="Tahoma"/>
                <w:color w:val="0D0D0D"/>
                <w:sz w:val="18"/>
                <w:szCs w:val="18"/>
                <w:lang w:eastAsia="en-GB"/>
              </w:rPr>
              <w:t xml:space="preserve">Pupil Progress meetings will be held and monitoring of pupil’s work. </w:t>
            </w:r>
          </w:p>
          <w:p w:rsidR="00C73448" w:rsidRPr="00085C4D" w:rsidRDefault="00C73448" w:rsidP="00C73448">
            <w:pPr>
              <w:spacing w:after="0"/>
              <w:rPr>
                <w:rFonts w:ascii="Tahoma" w:hAnsi="Tahoma" w:cs="Tahoma"/>
                <w:sz w:val="18"/>
                <w:lang w:eastAsia="en-GB"/>
              </w:rPr>
            </w:pPr>
          </w:p>
        </w:tc>
        <w:tc>
          <w:tcPr>
            <w:tcW w:w="851" w:type="dxa"/>
            <w:shd w:val="clear" w:color="auto" w:fill="auto"/>
          </w:tcPr>
          <w:p w:rsidR="00366412" w:rsidRDefault="00366412" w:rsidP="00C73448">
            <w:pPr>
              <w:rPr>
                <w:rFonts w:ascii="Tahoma" w:hAnsi="Tahoma" w:cs="Tahoma"/>
                <w:sz w:val="18"/>
                <w:lang w:eastAsia="en-GB"/>
              </w:rPr>
            </w:pPr>
            <w:r>
              <w:rPr>
                <w:rFonts w:ascii="Tahoma" w:hAnsi="Tahoma" w:cs="Tahoma"/>
                <w:sz w:val="18"/>
                <w:lang w:eastAsia="en-GB"/>
              </w:rPr>
              <w:t>SLT</w:t>
            </w:r>
          </w:p>
          <w:p w:rsidR="00C73448" w:rsidRPr="00085C4D" w:rsidRDefault="00C73448" w:rsidP="00C73448">
            <w:pPr>
              <w:rPr>
                <w:rFonts w:ascii="Tahoma" w:hAnsi="Tahoma" w:cs="Tahoma"/>
                <w:sz w:val="18"/>
                <w:lang w:eastAsia="en-GB"/>
              </w:rPr>
            </w:pPr>
            <w:r w:rsidRPr="00085C4D">
              <w:rPr>
                <w:rFonts w:ascii="Tahoma" w:hAnsi="Tahoma" w:cs="Tahoma"/>
                <w:sz w:val="18"/>
                <w:lang w:eastAsia="en-GB"/>
              </w:rPr>
              <w:t>All staff</w:t>
            </w:r>
          </w:p>
        </w:tc>
        <w:tc>
          <w:tcPr>
            <w:tcW w:w="3089" w:type="dxa"/>
            <w:shd w:val="clear" w:color="auto" w:fill="auto"/>
          </w:tcPr>
          <w:p w:rsidR="008C785F" w:rsidRPr="00085C4D" w:rsidRDefault="008C785F" w:rsidP="008C785F">
            <w:pPr>
              <w:spacing w:after="0"/>
              <w:rPr>
                <w:rFonts w:ascii="Tahoma" w:hAnsi="Tahoma" w:cs="Tahoma"/>
                <w:sz w:val="18"/>
                <w:lang w:eastAsia="en-GB"/>
              </w:rPr>
            </w:pPr>
            <w:r>
              <w:rPr>
                <w:rFonts w:ascii="Tahoma" w:hAnsi="Tahoma" w:cs="Tahoma"/>
                <w:sz w:val="18"/>
                <w:lang w:eastAsia="en-GB"/>
              </w:rPr>
              <w:t>Termly data analysis</w:t>
            </w:r>
            <w:r w:rsidRPr="00085C4D">
              <w:rPr>
                <w:rFonts w:ascii="Tahoma" w:hAnsi="Tahoma" w:cs="Tahoma"/>
                <w:sz w:val="18"/>
                <w:lang w:eastAsia="en-GB"/>
              </w:rPr>
              <w:t xml:space="preserve"> and pupil progress meetings.</w:t>
            </w:r>
          </w:p>
          <w:p w:rsidR="008C785F" w:rsidRPr="00085C4D" w:rsidRDefault="008C785F" w:rsidP="008C785F">
            <w:pPr>
              <w:spacing w:after="0"/>
              <w:rPr>
                <w:rFonts w:ascii="Tahoma" w:hAnsi="Tahoma" w:cs="Tahoma"/>
                <w:sz w:val="18"/>
                <w:lang w:eastAsia="en-GB"/>
              </w:rPr>
            </w:pPr>
            <w:r w:rsidRPr="00085C4D">
              <w:rPr>
                <w:rFonts w:ascii="Tahoma" w:hAnsi="Tahoma" w:cs="Tahoma"/>
                <w:sz w:val="18"/>
                <w:lang w:eastAsia="en-GB"/>
              </w:rPr>
              <w:t xml:space="preserve">End of </w:t>
            </w:r>
            <w:r>
              <w:rPr>
                <w:rFonts w:ascii="Tahoma" w:hAnsi="Tahoma" w:cs="Tahoma"/>
                <w:sz w:val="18"/>
                <w:lang w:eastAsia="en-GB"/>
              </w:rPr>
              <w:t>KS</w:t>
            </w:r>
            <w:r w:rsidRPr="00085C4D">
              <w:rPr>
                <w:rFonts w:ascii="Tahoma" w:hAnsi="Tahoma" w:cs="Tahoma"/>
                <w:sz w:val="18"/>
                <w:lang w:eastAsia="en-GB"/>
              </w:rPr>
              <w:t>1</w:t>
            </w:r>
            <w:r>
              <w:rPr>
                <w:rFonts w:ascii="Tahoma" w:hAnsi="Tahoma" w:cs="Tahoma"/>
                <w:sz w:val="18"/>
                <w:lang w:eastAsia="en-GB"/>
              </w:rPr>
              <w:t xml:space="preserve"> </w:t>
            </w:r>
            <w:r w:rsidRPr="00085C4D">
              <w:rPr>
                <w:rFonts w:ascii="Tahoma" w:hAnsi="Tahoma" w:cs="Tahoma"/>
                <w:sz w:val="18"/>
                <w:lang w:eastAsia="en-GB"/>
              </w:rPr>
              <w:t>&amp;</w:t>
            </w:r>
            <w:r>
              <w:rPr>
                <w:rFonts w:ascii="Tahoma" w:hAnsi="Tahoma" w:cs="Tahoma"/>
                <w:sz w:val="18"/>
                <w:lang w:eastAsia="en-GB"/>
              </w:rPr>
              <w:t xml:space="preserve"> </w:t>
            </w:r>
            <w:r w:rsidRPr="00085C4D">
              <w:rPr>
                <w:rFonts w:ascii="Tahoma" w:hAnsi="Tahoma" w:cs="Tahoma"/>
                <w:sz w:val="18"/>
                <w:lang w:eastAsia="en-GB"/>
              </w:rPr>
              <w:t>2 SATs results</w:t>
            </w:r>
          </w:p>
          <w:p w:rsidR="00C73448" w:rsidRPr="00085C4D" w:rsidRDefault="00C73448" w:rsidP="00282D5B">
            <w:pPr>
              <w:spacing w:after="0"/>
              <w:rPr>
                <w:rFonts w:ascii="Tahoma" w:hAnsi="Tahoma" w:cs="Tahoma"/>
                <w:sz w:val="18"/>
                <w:lang w:eastAsia="en-GB"/>
              </w:rPr>
            </w:pPr>
          </w:p>
        </w:tc>
      </w:tr>
      <w:tr w:rsidR="00C73448" w:rsidRPr="00A4225E" w:rsidTr="00366412">
        <w:trPr>
          <w:trHeight w:hRule="exact" w:val="3200"/>
        </w:trPr>
        <w:tc>
          <w:tcPr>
            <w:tcW w:w="1980" w:type="dxa"/>
            <w:shd w:val="clear" w:color="auto" w:fill="auto"/>
            <w:tcMar>
              <w:top w:w="57" w:type="dxa"/>
              <w:bottom w:w="57" w:type="dxa"/>
            </w:tcMar>
          </w:tcPr>
          <w:p w:rsidR="00C73448" w:rsidRDefault="00E95E3A" w:rsidP="00EC77DA">
            <w:pPr>
              <w:rPr>
                <w:rFonts w:ascii="Tahoma" w:hAnsi="Tahoma" w:cs="Tahoma"/>
                <w:sz w:val="18"/>
                <w:lang w:eastAsia="en-GB"/>
              </w:rPr>
            </w:pPr>
            <w:r>
              <w:rPr>
                <w:rFonts w:ascii="Tahoma" w:hAnsi="Tahoma" w:cs="Tahoma"/>
                <w:sz w:val="18"/>
                <w:lang w:eastAsia="en-GB"/>
              </w:rPr>
              <w:t>T</w:t>
            </w:r>
            <w:r w:rsidR="00282D5B">
              <w:rPr>
                <w:rFonts w:ascii="Tahoma" w:hAnsi="Tahoma" w:cs="Tahoma"/>
                <w:sz w:val="18"/>
                <w:lang w:eastAsia="en-GB"/>
              </w:rPr>
              <w:t xml:space="preserve">eaching assistants </w:t>
            </w:r>
            <w:r w:rsidR="007C4ACD">
              <w:rPr>
                <w:rFonts w:ascii="Tahoma" w:hAnsi="Tahoma" w:cs="Tahoma"/>
                <w:sz w:val="18"/>
                <w:lang w:eastAsia="en-GB"/>
              </w:rPr>
              <w:t xml:space="preserve">focused time </w:t>
            </w:r>
            <w:r w:rsidR="00C73448" w:rsidRPr="00FA721A">
              <w:rPr>
                <w:rFonts w:ascii="Tahoma" w:hAnsi="Tahoma" w:cs="Tahoma"/>
                <w:sz w:val="18"/>
                <w:lang w:eastAsia="en-GB"/>
              </w:rPr>
              <w:t>to provide targeted academic support to individual pupils or small groups.</w:t>
            </w:r>
          </w:p>
          <w:p w:rsidR="00282D5B" w:rsidRPr="00282D5B" w:rsidRDefault="00A54437" w:rsidP="00EC77DA">
            <w:pPr>
              <w:rPr>
                <w:rFonts w:ascii="Tahoma" w:hAnsi="Tahoma" w:cs="Tahoma"/>
                <w:b/>
                <w:sz w:val="18"/>
                <w:lang w:eastAsia="en-GB"/>
              </w:rPr>
            </w:pPr>
            <w:r>
              <w:rPr>
                <w:rFonts w:ascii="Tahoma" w:hAnsi="Tahoma" w:cs="Tahoma"/>
                <w:b/>
                <w:sz w:val="18"/>
                <w:lang w:eastAsia="en-GB"/>
              </w:rPr>
              <w:t>£</w:t>
            </w:r>
            <w:r w:rsidR="004627D4">
              <w:rPr>
                <w:rFonts w:ascii="Tahoma" w:hAnsi="Tahoma" w:cs="Tahoma"/>
                <w:b/>
                <w:sz w:val="18"/>
                <w:lang w:eastAsia="en-GB"/>
              </w:rPr>
              <w:t>68,236.64</w:t>
            </w:r>
          </w:p>
          <w:p w:rsidR="00C73448" w:rsidRPr="00FA721A" w:rsidRDefault="00C73448" w:rsidP="00282D5B">
            <w:pPr>
              <w:rPr>
                <w:rFonts w:ascii="Tahoma" w:hAnsi="Tahoma" w:cs="Tahoma"/>
                <w:sz w:val="18"/>
                <w:lang w:eastAsia="en-GB"/>
              </w:rPr>
            </w:pPr>
          </w:p>
        </w:tc>
        <w:tc>
          <w:tcPr>
            <w:tcW w:w="2693" w:type="dxa"/>
            <w:shd w:val="clear" w:color="auto" w:fill="auto"/>
            <w:tcMar>
              <w:top w:w="57" w:type="dxa"/>
              <w:bottom w:w="57" w:type="dxa"/>
            </w:tcMar>
          </w:tcPr>
          <w:p w:rsidR="00366412" w:rsidRDefault="00366412" w:rsidP="00366412">
            <w:pPr>
              <w:spacing w:after="0"/>
              <w:rPr>
                <w:rFonts w:ascii="Tahoma" w:hAnsi="Tahoma" w:cs="Tahoma"/>
                <w:sz w:val="18"/>
                <w:szCs w:val="18"/>
              </w:rPr>
            </w:pPr>
            <w:r>
              <w:rPr>
                <w:rFonts w:ascii="Tahoma" w:hAnsi="Tahoma" w:cs="Tahoma"/>
                <w:sz w:val="18"/>
                <w:szCs w:val="18"/>
              </w:rPr>
              <w:t>Continue to improve standards by the end of KS2 and close the attainment gap between the school and national.</w:t>
            </w:r>
          </w:p>
          <w:p w:rsidR="00366412" w:rsidRDefault="00366412" w:rsidP="00366412">
            <w:pPr>
              <w:spacing w:after="0"/>
              <w:rPr>
                <w:rFonts w:ascii="Tahoma" w:hAnsi="Tahoma" w:cs="Tahoma"/>
                <w:sz w:val="18"/>
                <w:szCs w:val="18"/>
              </w:rPr>
            </w:pPr>
            <w:r>
              <w:rPr>
                <w:rFonts w:ascii="Tahoma" w:hAnsi="Tahoma" w:cs="Tahoma"/>
                <w:sz w:val="18"/>
                <w:szCs w:val="18"/>
              </w:rPr>
              <w:t xml:space="preserve">Continue to achieve the positive progress outcomes that the school currently achieves. </w:t>
            </w:r>
          </w:p>
          <w:p w:rsidR="00366412" w:rsidRDefault="00366412" w:rsidP="00366412">
            <w:pPr>
              <w:spacing w:after="0"/>
              <w:rPr>
                <w:rFonts w:ascii="Tahoma" w:hAnsi="Tahoma" w:cs="Tahoma"/>
                <w:sz w:val="18"/>
                <w:lang w:eastAsia="en-GB"/>
              </w:rPr>
            </w:pPr>
            <w:r>
              <w:rPr>
                <w:rFonts w:ascii="Tahoma" w:hAnsi="Tahoma" w:cs="Tahoma"/>
                <w:sz w:val="18"/>
                <w:lang w:eastAsia="en-GB"/>
              </w:rPr>
              <w:t>Children will also receive additional P.E. sessions throughout each term from the sports coaches, which also impacts on their fitness.</w:t>
            </w:r>
          </w:p>
          <w:p w:rsidR="00213552" w:rsidRDefault="00213552" w:rsidP="00366412">
            <w:pPr>
              <w:spacing w:after="0"/>
              <w:rPr>
                <w:rFonts w:ascii="Tahoma" w:hAnsi="Tahoma" w:cs="Tahoma"/>
                <w:sz w:val="18"/>
                <w:szCs w:val="18"/>
              </w:rPr>
            </w:pPr>
          </w:p>
          <w:p w:rsidR="00C73448" w:rsidRPr="00085C4D" w:rsidRDefault="00C73448" w:rsidP="00282D5B">
            <w:pPr>
              <w:rPr>
                <w:rFonts w:ascii="Tahoma" w:hAnsi="Tahoma" w:cs="Tahoma"/>
                <w:sz w:val="18"/>
                <w:lang w:eastAsia="en-GB"/>
              </w:rPr>
            </w:pPr>
          </w:p>
        </w:tc>
        <w:tc>
          <w:tcPr>
            <w:tcW w:w="3232" w:type="dxa"/>
            <w:shd w:val="clear" w:color="auto" w:fill="auto"/>
            <w:tcMar>
              <w:top w:w="57" w:type="dxa"/>
              <w:bottom w:w="57" w:type="dxa"/>
            </w:tcMar>
          </w:tcPr>
          <w:p w:rsidR="00366412" w:rsidRDefault="00366412" w:rsidP="00282D5B">
            <w:pPr>
              <w:spacing w:after="0"/>
              <w:rPr>
                <w:rFonts w:ascii="Tahoma" w:hAnsi="Tahoma" w:cs="Tahoma"/>
                <w:sz w:val="18"/>
                <w:lang w:eastAsia="en-GB"/>
              </w:rPr>
            </w:pPr>
            <w:r>
              <w:rPr>
                <w:rFonts w:ascii="Tahoma" w:hAnsi="Tahoma" w:cs="Tahoma"/>
                <w:sz w:val="18"/>
                <w:lang w:eastAsia="en-GB"/>
              </w:rPr>
              <w:t>The school has used funding to be able to provide small group support for a number of years and it has proven to have a positive impact on accelerating pupil progress.</w:t>
            </w:r>
          </w:p>
          <w:p w:rsidR="00366412" w:rsidRDefault="00366412" w:rsidP="00282D5B">
            <w:pPr>
              <w:spacing w:after="0"/>
              <w:rPr>
                <w:rFonts w:ascii="Tahoma" w:hAnsi="Tahoma" w:cs="Tahoma"/>
                <w:sz w:val="18"/>
                <w:lang w:eastAsia="en-GB"/>
              </w:rPr>
            </w:pPr>
          </w:p>
          <w:p w:rsidR="00282D5B" w:rsidRPr="00085C4D" w:rsidRDefault="00282D5B" w:rsidP="00282D5B">
            <w:pPr>
              <w:spacing w:after="0"/>
              <w:rPr>
                <w:rFonts w:ascii="Tahoma" w:hAnsi="Tahoma" w:cs="Tahoma"/>
                <w:sz w:val="18"/>
                <w:lang w:eastAsia="en-GB"/>
              </w:rPr>
            </w:pPr>
          </w:p>
        </w:tc>
        <w:tc>
          <w:tcPr>
            <w:tcW w:w="3572" w:type="dxa"/>
            <w:shd w:val="clear" w:color="auto" w:fill="auto"/>
            <w:tcMar>
              <w:top w:w="57" w:type="dxa"/>
              <w:bottom w:w="57" w:type="dxa"/>
            </w:tcMar>
          </w:tcPr>
          <w:p w:rsidR="007C4ACD" w:rsidRDefault="007C4ACD" w:rsidP="007C4ACD">
            <w:pPr>
              <w:spacing w:after="0" w:line="288" w:lineRule="auto"/>
              <w:rPr>
                <w:rFonts w:ascii="Tahoma" w:eastAsia="Times New Roman" w:hAnsi="Tahoma" w:cs="Tahoma"/>
                <w:color w:val="0D0D0D"/>
                <w:sz w:val="18"/>
                <w:szCs w:val="18"/>
                <w:lang w:eastAsia="en-GB"/>
              </w:rPr>
            </w:pPr>
            <w:r>
              <w:rPr>
                <w:rFonts w:ascii="Tahoma" w:eastAsia="Times New Roman" w:hAnsi="Tahoma" w:cs="Tahoma"/>
                <w:color w:val="0D0D0D"/>
                <w:sz w:val="18"/>
                <w:szCs w:val="18"/>
                <w:lang w:eastAsia="en-GB"/>
              </w:rPr>
              <w:t>Progress of all pupils will be carefully tracked, including vulnerable individuals/groups.</w:t>
            </w:r>
          </w:p>
          <w:p w:rsidR="007C4ACD" w:rsidRDefault="007C4ACD" w:rsidP="007C4ACD">
            <w:pPr>
              <w:spacing w:after="0" w:line="288" w:lineRule="auto"/>
              <w:rPr>
                <w:rFonts w:ascii="Tahoma" w:eastAsia="Times New Roman" w:hAnsi="Tahoma" w:cs="Tahoma"/>
                <w:color w:val="0D0D0D"/>
                <w:sz w:val="18"/>
                <w:szCs w:val="18"/>
                <w:lang w:eastAsia="en-GB"/>
              </w:rPr>
            </w:pPr>
            <w:r>
              <w:rPr>
                <w:rFonts w:ascii="Tahoma" w:eastAsia="Times New Roman" w:hAnsi="Tahoma" w:cs="Tahoma"/>
                <w:color w:val="0D0D0D"/>
                <w:sz w:val="18"/>
                <w:szCs w:val="18"/>
                <w:lang w:eastAsia="en-GB"/>
              </w:rPr>
              <w:t>The impact of all interventions will be reviewed/analysed to ensure there is accelerated progress.</w:t>
            </w:r>
          </w:p>
          <w:p w:rsidR="00282D5B" w:rsidRPr="00085C4D" w:rsidRDefault="00282D5B" w:rsidP="007C4ACD">
            <w:pPr>
              <w:spacing w:after="0"/>
              <w:rPr>
                <w:rFonts w:ascii="Tahoma" w:hAnsi="Tahoma" w:cs="Tahoma"/>
                <w:sz w:val="18"/>
                <w:lang w:eastAsia="en-GB"/>
              </w:rPr>
            </w:pPr>
            <w:r w:rsidRPr="00085C4D">
              <w:rPr>
                <w:rFonts w:ascii="Tahoma" w:hAnsi="Tahoma" w:cs="Tahoma"/>
                <w:sz w:val="18"/>
                <w:lang w:eastAsia="en-GB"/>
              </w:rPr>
              <w:t>Pupil progress trackers will show that the pupils are making accelerated progress.</w:t>
            </w:r>
          </w:p>
          <w:p w:rsidR="00C73448" w:rsidRPr="00085C4D" w:rsidRDefault="00282D5B" w:rsidP="00282D5B">
            <w:pPr>
              <w:spacing w:after="0"/>
              <w:rPr>
                <w:rFonts w:ascii="Tahoma" w:hAnsi="Tahoma" w:cs="Tahoma"/>
                <w:sz w:val="18"/>
                <w:lang w:eastAsia="en-GB"/>
              </w:rPr>
            </w:pPr>
            <w:r w:rsidRPr="00085C4D">
              <w:rPr>
                <w:rFonts w:ascii="Tahoma" w:hAnsi="Tahoma" w:cs="Tahoma"/>
                <w:sz w:val="18"/>
                <w:lang w:eastAsia="en-GB"/>
              </w:rPr>
              <w:t>Additional intervention will be delivered at point of need.</w:t>
            </w:r>
          </w:p>
        </w:tc>
        <w:tc>
          <w:tcPr>
            <w:tcW w:w="851" w:type="dxa"/>
            <w:shd w:val="clear" w:color="auto" w:fill="auto"/>
          </w:tcPr>
          <w:p w:rsidR="00C73448" w:rsidRDefault="00366412" w:rsidP="00C73448">
            <w:pPr>
              <w:rPr>
                <w:rFonts w:ascii="Tahoma" w:hAnsi="Tahoma" w:cs="Tahoma"/>
                <w:sz w:val="18"/>
                <w:lang w:eastAsia="en-GB"/>
              </w:rPr>
            </w:pPr>
            <w:r>
              <w:rPr>
                <w:rFonts w:ascii="Tahoma" w:hAnsi="Tahoma" w:cs="Tahoma"/>
                <w:sz w:val="18"/>
                <w:lang w:eastAsia="en-GB"/>
              </w:rPr>
              <w:t>SLT</w:t>
            </w:r>
          </w:p>
          <w:p w:rsidR="00366412" w:rsidRPr="00085C4D" w:rsidRDefault="00366412" w:rsidP="00C73448">
            <w:pPr>
              <w:rPr>
                <w:rFonts w:ascii="Tahoma" w:hAnsi="Tahoma" w:cs="Tahoma"/>
                <w:sz w:val="18"/>
                <w:lang w:eastAsia="en-GB"/>
              </w:rPr>
            </w:pPr>
            <w:r>
              <w:rPr>
                <w:rFonts w:ascii="Tahoma" w:hAnsi="Tahoma" w:cs="Tahoma"/>
                <w:sz w:val="18"/>
                <w:lang w:eastAsia="en-GB"/>
              </w:rPr>
              <w:t>All staff</w:t>
            </w:r>
          </w:p>
        </w:tc>
        <w:tc>
          <w:tcPr>
            <w:tcW w:w="3089" w:type="dxa"/>
            <w:shd w:val="clear" w:color="auto" w:fill="auto"/>
          </w:tcPr>
          <w:p w:rsidR="00366412" w:rsidRPr="00085C4D" w:rsidRDefault="00366412" w:rsidP="00366412">
            <w:pPr>
              <w:spacing w:after="0"/>
              <w:rPr>
                <w:rFonts w:ascii="Tahoma" w:hAnsi="Tahoma" w:cs="Tahoma"/>
                <w:sz w:val="18"/>
                <w:lang w:eastAsia="en-GB"/>
              </w:rPr>
            </w:pPr>
            <w:r>
              <w:rPr>
                <w:rFonts w:ascii="Tahoma" w:hAnsi="Tahoma" w:cs="Tahoma"/>
                <w:sz w:val="18"/>
                <w:lang w:eastAsia="en-GB"/>
              </w:rPr>
              <w:t>Termly data analysis</w:t>
            </w:r>
            <w:r w:rsidRPr="00085C4D">
              <w:rPr>
                <w:rFonts w:ascii="Tahoma" w:hAnsi="Tahoma" w:cs="Tahoma"/>
                <w:sz w:val="18"/>
                <w:lang w:eastAsia="en-GB"/>
              </w:rPr>
              <w:t xml:space="preserve"> and pupil progress meetings.</w:t>
            </w:r>
          </w:p>
          <w:p w:rsidR="00366412" w:rsidRPr="00085C4D" w:rsidRDefault="00366412" w:rsidP="00366412">
            <w:pPr>
              <w:spacing w:after="0"/>
              <w:rPr>
                <w:rFonts w:ascii="Tahoma" w:hAnsi="Tahoma" w:cs="Tahoma"/>
                <w:sz w:val="18"/>
                <w:lang w:eastAsia="en-GB"/>
              </w:rPr>
            </w:pPr>
            <w:r w:rsidRPr="00085C4D">
              <w:rPr>
                <w:rFonts w:ascii="Tahoma" w:hAnsi="Tahoma" w:cs="Tahoma"/>
                <w:sz w:val="18"/>
                <w:lang w:eastAsia="en-GB"/>
              </w:rPr>
              <w:t xml:space="preserve">End of </w:t>
            </w:r>
            <w:r>
              <w:rPr>
                <w:rFonts w:ascii="Tahoma" w:hAnsi="Tahoma" w:cs="Tahoma"/>
                <w:sz w:val="18"/>
                <w:lang w:eastAsia="en-GB"/>
              </w:rPr>
              <w:t>KS</w:t>
            </w:r>
            <w:r w:rsidRPr="00085C4D">
              <w:rPr>
                <w:rFonts w:ascii="Tahoma" w:hAnsi="Tahoma" w:cs="Tahoma"/>
                <w:sz w:val="18"/>
                <w:lang w:eastAsia="en-GB"/>
              </w:rPr>
              <w:t>1</w:t>
            </w:r>
            <w:r>
              <w:rPr>
                <w:rFonts w:ascii="Tahoma" w:hAnsi="Tahoma" w:cs="Tahoma"/>
                <w:sz w:val="18"/>
                <w:lang w:eastAsia="en-GB"/>
              </w:rPr>
              <w:t xml:space="preserve"> </w:t>
            </w:r>
            <w:r w:rsidRPr="00085C4D">
              <w:rPr>
                <w:rFonts w:ascii="Tahoma" w:hAnsi="Tahoma" w:cs="Tahoma"/>
                <w:sz w:val="18"/>
                <w:lang w:eastAsia="en-GB"/>
              </w:rPr>
              <w:t>&amp;</w:t>
            </w:r>
            <w:r>
              <w:rPr>
                <w:rFonts w:ascii="Tahoma" w:hAnsi="Tahoma" w:cs="Tahoma"/>
                <w:sz w:val="18"/>
                <w:lang w:eastAsia="en-GB"/>
              </w:rPr>
              <w:t xml:space="preserve"> </w:t>
            </w:r>
            <w:r w:rsidRPr="00085C4D">
              <w:rPr>
                <w:rFonts w:ascii="Tahoma" w:hAnsi="Tahoma" w:cs="Tahoma"/>
                <w:sz w:val="18"/>
                <w:lang w:eastAsia="en-GB"/>
              </w:rPr>
              <w:t>2 SATs results</w:t>
            </w:r>
          </w:p>
          <w:p w:rsidR="00C73448" w:rsidRDefault="00C73448" w:rsidP="008C785F">
            <w:pPr>
              <w:spacing w:after="0"/>
              <w:rPr>
                <w:rFonts w:ascii="Tahoma" w:hAnsi="Tahoma" w:cs="Tahoma"/>
                <w:sz w:val="18"/>
                <w:lang w:eastAsia="en-GB"/>
              </w:rPr>
            </w:pPr>
          </w:p>
        </w:tc>
      </w:tr>
      <w:tr w:rsidR="00C73448" w:rsidRPr="00A4225E" w:rsidTr="004627D4">
        <w:trPr>
          <w:trHeight w:hRule="exact" w:val="2218"/>
        </w:trPr>
        <w:tc>
          <w:tcPr>
            <w:tcW w:w="12328" w:type="dxa"/>
            <w:gridSpan w:val="5"/>
            <w:shd w:val="clear" w:color="auto" w:fill="auto"/>
            <w:tcMar>
              <w:top w:w="57" w:type="dxa"/>
              <w:bottom w:w="57" w:type="dxa"/>
            </w:tcMar>
          </w:tcPr>
          <w:p w:rsidR="00C73448" w:rsidRPr="00B41F1D" w:rsidRDefault="00C73448" w:rsidP="00C73448">
            <w:pPr>
              <w:spacing w:after="0" w:line="288" w:lineRule="auto"/>
              <w:jc w:val="right"/>
              <w:rPr>
                <w:rFonts w:ascii="Tahoma" w:eastAsia="Times New Roman" w:hAnsi="Tahoma" w:cs="Tahoma"/>
                <w:b/>
                <w:color w:val="0D0D0D"/>
                <w:sz w:val="20"/>
                <w:szCs w:val="20"/>
                <w:lang w:eastAsia="en-GB"/>
              </w:rPr>
            </w:pPr>
            <w:r w:rsidRPr="00B41F1D">
              <w:rPr>
                <w:rFonts w:ascii="Tahoma" w:eastAsia="Times New Roman" w:hAnsi="Tahoma" w:cs="Tahoma"/>
                <w:b/>
                <w:color w:val="0D0D0D"/>
                <w:sz w:val="20"/>
                <w:szCs w:val="20"/>
                <w:lang w:eastAsia="en-GB"/>
              </w:rPr>
              <w:t>Total budgeted cost</w:t>
            </w:r>
          </w:p>
        </w:tc>
        <w:tc>
          <w:tcPr>
            <w:tcW w:w="3089" w:type="dxa"/>
            <w:shd w:val="clear" w:color="auto" w:fill="auto"/>
          </w:tcPr>
          <w:p w:rsidR="00B91027" w:rsidRDefault="00B41F1D" w:rsidP="00C73448">
            <w:pPr>
              <w:spacing w:after="0" w:line="288" w:lineRule="auto"/>
              <w:rPr>
                <w:rFonts w:ascii="Tahoma" w:eastAsia="Times New Roman" w:hAnsi="Tahoma" w:cs="Tahoma"/>
                <w:b/>
                <w:color w:val="0D0D0D"/>
                <w:sz w:val="20"/>
                <w:szCs w:val="20"/>
                <w:lang w:eastAsia="en-GB"/>
              </w:rPr>
            </w:pPr>
            <w:r>
              <w:rPr>
                <w:rFonts w:ascii="Tahoma" w:eastAsia="Times New Roman" w:hAnsi="Tahoma" w:cs="Tahoma"/>
                <w:b/>
                <w:color w:val="0D0D0D"/>
                <w:sz w:val="20"/>
                <w:szCs w:val="20"/>
                <w:lang w:eastAsia="en-GB"/>
              </w:rPr>
              <w:t>£</w:t>
            </w:r>
            <w:r w:rsidR="00213552">
              <w:rPr>
                <w:rFonts w:ascii="Tahoma" w:eastAsia="Times New Roman" w:hAnsi="Tahoma" w:cs="Tahoma"/>
                <w:b/>
                <w:color w:val="0D0D0D"/>
                <w:sz w:val="20"/>
                <w:szCs w:val="20"/>
                <w:lang w:eastAsia="en-GB"/>
              </w:rPr>
              <w:t>217,581.29</w:t>
            </w:r>
          </w:p>
          <w:p w:rsidR="004627D4" w:rsidRDefault="004627D4" w:rsidP="00C73448">
            <w:pPr>
              <w:spacing w:after="0" w:line="288" w:lineRule="auto"/>
              <w:rPr>
                <w:rFonts w:ascii="Tahoma" w:eastAsia="Times New Roman" w:hAnsi="Tahoma" w:cs="Tahoma"/>
                <w:b/>
                <w:color w:val="0D0D0D"/>
                <w:sz w:val="20"/>
                <w:szCs w:val="20"/>
                <w:lang w:eastAsia="en-GB"/>
              </w:rPr>
            </w:pPr>
          </w:p>
          <w:p w:rsidR="004627D4" w:rsidRDefault="004627D4" w:rsidP="00C73448">
            <w:pPr>
              <w:spacing w:after="0" w:line="288" w:lineRule="auto"/>
              <w:rPr>
                <w:rFonts w:ascii="Tahoma" w:eastAsia="Times New Roman" w:hAnsi="Tahoma" w:cs="Tahoma"/>
                <w:b/>
                <w:color w:val="0D0D0D"/>
                <w:sz w:val="20"/>
                <w:szCs w:val="20"/>
                <w:lang w:eastAsia="en-GB"/>
              </w:rPr>
            </w:pPr>
          </w:p>
          <w:p w:rsidR="004627D4" w:rsidRDefault="004627D4" w:rsidP="00C73448">
            <w:pPr>
              <w:spacing w:after="0" w:line="288" w:lineRule="auto"/>
              <w:rPr>
                <w:rFonts w:ascii="Tahoma" w:eastAsia="Times New Roman" w:hAnsi="Tahoma" w:cs="Tahoma"/>
                <w:b/>
                <w:color w:val="0D0D0D"/>
                <w:sz w:val="20"/>
                <w:szCs w:val="20"/>
                <w:lang w:eastAsia="en-GB"/>
              </w:rPr>
            </w:pPr>
          </w:p>
          <w:p w:rsidR="004627D4" w:rsidRDefault="004627D4" w:rsidP="00C73448">
            <w:pPr>
              <w:spacing w:after="0" w:line="288" w:lineRule="auto"/>
              <w:rPr>
                <w:rFonts w:ascii="Tahoma" w:eastAsia="Times New Roman" w:hAnsi="Tahoma" w:cs="Tahoma"/>
                <w:b/>
                <w:color w:val="0D0D0D"/>
                <w:sz w:val="20"/>
                <w:szCs w:val="20"/>
                <w:lang w:eastAsia="en-GB"/>
              </w:rPr>
            </w:pPr>
          </w:p>
          <w:p w:rsidR="004627D4" w:rsidRDefault="004627D4" w:rsidP="00C73448">
            <w:pPr>
              <w:spacing w:after="0" w:line="288" w:lineRule="auto"/>
              <w:rPr>
                <w:rFonts w:ascii="Tahoma" w:eastAsia="Times New Roman" w:hAnsi="Tahoma" w:cs="Tahoma"/>
                <w:b/>
                <w:color w:val="0D0D0D"/>
                <w:sz w:val="20"/>
                <w:szCs w:val="20"/>
                <w:lang w:eastAsia="en-GB"/>
              </w:rPr>
            </w:pPr>
          </w:p>
          <w:p w:rsidR="004627D4" w:rsidRDefault="004627D4" w:rsidP="00C73448">
            <w:pPr>
              <w:spacing w:after="0" w:line="288" w:lineRule="auto"/>
              <w:rPr>
                <w:rFonts w:ascii="Tahoma" w:eastAsia="Times New Roman" w:hAnsi="Tahoma" w:cs="Tahoma"/>
                <w:b/>
                <w:color w:val="0D0D0D"/>
                <w:sz w:val="20"/>
                <w:szCs w:val="20"/>
                <w:lang w:eastAsia="en-GB"/>
              </w:rPr>
            </w:pPr>
          </w:p>
          <w:p w:rsidR="004627D4" w:rsidRPr="00B41F1D" w:rsidRDefault="004627D4" w:rsidP="00C73448">
            <w:pPr>
              <w:spacing w:after="0" w:line="288" w:lineRule="auto"/>
              <w:rPr>
                <w:rFonts w:ascii="Tahoma" w:eastAsia="Times New Roman" w:hAnsi="Tahoma" w:cs="Tahoma"/>
                <w:b/>
                <w:color w:val="0D0D0D"/>
                <w:sz w:val="20"/>
                <w:szCs w:val="20"/>
                <w:lang w:eastAsia="en-GB"/>
              </w:rPr>
            </w:pPr>
          </w:p>
        </w:tc>
      </w:tr>
      <w:tr w:rsidR="00C73448" w:rsidRPr="00A4225E" w:rsidTr="00B91027">
        <w:trPr>
          <w:trHeight w:hRule="exact" w:val="627"/>
        </w:trPr>
        <w:tc>
          <w:tcPr>
            <w:tcW w:w="15417" w:type="dxa"/>
            <w:gridSpan w:val="6"/>
            <w:shd w:val="clear" w:color="auto" w:fill="auto"/>
            <w:tcMar>
              <w:top w:w="57" w:type="dxa"/>
              <w:bottom w:w="57" w:type="dxa"/>
            </w:tcMar>
          </w:tcPr>
          <w:p w:rsidR="00C73448" w:rsidRPr="00085C4D" w:rsidRDefault="00C73448" w:rsidP="00C73448">
            <w:pPr>
              <w:pStyle w:val="ListParagraph"/>
              <w:numPr>
                <w:ilvl w:val="0"/>
                <w:numId w:val="16"/>
              </w:numPr>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lastRenderedPageBreak/>
              <w:t>Other approaches supporting whole-school strategies e.g. to improve attendance, behaviour and readiness to learn</w:t>
            </w:r>
          </w:p>
        </w:tc>
      </w:tr>
      <w:tr w:rsidR="00C73448" w:rsidRPr="00A4225E" w:rsidTr="00EC77DA">
        <w:trPr>
          <w:trHeight w:hRule="exact" w:val="687"/>
        </w:trPr>
        <w:tc>
          <w:tcPr>
            <w:tcW w:w="1980" w:type="dxa"/>
            <w:shd w:val="clear" w:color="auto" w:fill="CFDCE3"/>
            <w:tcMar>
              <w:top w:w="57" w:type="dxa"/>
              <w:bottom w:w="57" w:type="dxa"/>
            </w:tcMar>
          </w:tcPr>
          <w:p w:rsidR="00C73448" w:rsidRPr="00A4225E" w:rsidRDefault="00C73448" w:rsidP="00C73448">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Action</w:t>
            </w:r>
          </w:p>
        </w:tc>
        <w:tc>
          <w:tcPr>
            <w:tcW w:w="2693" w:type="dxa"/>
            <w:shd w:val="clear" w:color="auto" w:fill="CFDCE3"/>
            <w:tcMar>
              <w:top w:w="57" w:type="dxa"/>
              <w:bottom w:w="57" w:type="dxa"/>
            </w:tcMar>
          </w:tcPr>
          <w:p w:rsidR="00C73448" w:rsidRPr="00A4225E" w:rsidRDefault="00C73448" w:rsidP="00C73448">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Intended outcome</w:t>
            </w:r>
          </w:p>
        </w:tc>
        <w:tc>
          <w:tcPr>
            <w:tcW w:w="3232" w:type="dxa"/>
            <w:shd w:val="clear" w:color="auto" w:fill="CFDCE3"/>
            <w:tcMar>
              <w:top w:w="57" w:type="dxa"/>
              <w:bottom w:w="57" w:type="dxa"/>
            </w:tcMar>
          </w:tcPr>
          <w:p w:rsidR="00C73448" w:rsidRPr="00A4225E" w:rsidRDefault="00C73448" w:rsidP="00C73448">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What is the evidence and rationale for this choice?</w:t>
            </w:r>
          </w:p>
        </w:tc>
        <w:tc>
          <w:tcPr>
            <w:tcW w:w="3572" w:type="dxa"/>
            <w:shd w:val="clear" w:color="auto" w:fill="CFDCE3"/>
            <w:tcMar>
              <w:top w:w="57" w:type="dxa"/>
              <w:bottom w:w="57" w:type="dxa"/>
            </w:tcMar>
          </w:tcPr>
          <w:p w:rsidR="00C73448" w:rsidRPr="00A4225E" w:rsidRDefault="00C73448" w:rsidP="00C73448">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How will you ensure it is implemented well?</w:t>
            </w:r>
          </w:p>
        </w:tc>
        <w:tc>
          <w:tcPr>
            <w:tcW w:w="851" w:type="dxa"/>
            <w:shd w:val="clear" w:color="auto" w:fill="CFDCE3"/>
          </w:tcPr>
          <w:p w:rsidR="00C73448" w:rsidRPr="00A4225E" w:rsidRDefault="00C73448" w:rsidP="00C73448">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Staff lead</w:t>
            </w:r>
          </w:p>
        </w:tc>
        <w:tc>
          <w:tcPr>
            <w:tcW w:w="3089" w:type="dxa"/>
            <w:shd w:val="clear" w:color="auto" w:fill="CFDCE3"/>
          </w:tcPr>
          <w:p w:rsidR="00C73448" w:rsidRPr="00A4225E" w:rsidRDefault="00C73448" w:rsidP="00C73448">
            <w:pPr>
              <w:spacing w:after="0" w:line="288" w:lineRule="auto"/>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When will you review implementation?</w:t>
            </w:r>
          </w:p>
        </w:tc>
      </w:tr>
      <w:tr w:rsidR="00C73448" w:rsidRPr="00E64A21" w:rsidTr="00A54437">
        <w:trPr>
          <w:trHeight w:hRule="exact" w:val="3895"/>
        </w:trPr>
        <w:tc>
          <w:tcPr>
            <w:tcW w:w="1980" w:type="dxa"/>
            <w:shd w:val="clear" w:color="auto" w:fill="auto"/>
            <w:tcMar>
              <w:top w:w="57" w:type="dxa"/>
              <w:bottom w:w="57" w:type="dxa"/>
            </w:tcMar>
          </w:tcPr>
          <w:p w:rsidR="00C73448" w:rsidRDefault="00282D5B" w:rsidP="00C73448">
            <w:pPr>
              <w:spacing w:after="0"/>
              <w:rPr>
                <w:rFonts w:ascii="Tahoma" w:hAnsi="Tahoma" w:cs="Tahoma"/>
                <w:sz w:val="18"/>
                <w:lang w:eastAsia="en-GB"/>
              </w:rPr>
            </w:pPr>
            <w:r>
              <w:rPr>
                <w:rFonts w:ascii="Tahoma" w:hAnsi="Tahoma" w:cs="Tahoma"/>
                <w:sz w:val="18"/>
                <w:lang w:eastAsia="en-GB"/>
              </w:rPr>
              <w:t>Free</w:t>
            </w:r>
            <w:r w:rsidR="00C73448" w:rsidRPr="00E64A21">
              <w:rPr>
                <w:rFonts w:ascii="Tahoma" w:hAnsi="Tahoma" w:cs="Tahoma"/>
                <w:sz w:val="18"/>
                <w:lang w:eastAsia="en-GB"/>
              </w:rPr>
              <w:t xml:space="preserve"> residential visit for Y6 pupils</w:t>
            </w:r>
            <w:r>
              <w:rPr>
                <w:rFonts w:ascii="Tahoma" w:hAnsi="Tahoma" w:cs="Tahoma"/>
                <w:sz w:val="18"/>
                <w:lang w:eastAsia="en-GB"/>
              </w:rPr>
              <w:t xml:space="preserve"> and a range of other free</w:t>
            </w:r>
            <w:r w:rsidR="00C73448" w:rsidRPr="00E64A21">
              <w:rPr>
                <w:rFonts w:ascii="Tahoma" w:hAnsi="Tahoma" w:cs="Tahoma"/>
                <w:sz w:val="18"/>
                <w:lang w:eastAsia="en-GB"/>
              </w:rPr>
              <w:t xml:space="preserve"> visits, events, activities and visitors for all year groups to enhance termly topics and allow for further development of skills in a range of contexts.</w:t>
            </w:r>
          </w:p>
          <w:p w:rsidR="00F76484" w:rsidRDefault="00F76484" w:rsidP="00C73448">
            <w:pPr>
              <w:spacing w:after="0"/>
              <w:rPr>
                <w:rFonts w:ascii="Tahoma" w:hAnsi="Tahoma" w:cs="Tahoma"/>
                <w:sz w:val="18"/>
                <w:lang w:eastAsia="en-GB"/>
              </w:rPr>
            </w:pPr>
          </w:p>
          <w:p w:rsidR="00C73448" w:rsidRPr="009B55D2" w:rsidRDefault="00C73448" w:rsidP="00C73448">
            <w:pPr>
              <w:spacing w:after="0"/>
              <w:rPr>
                <w:rFonts w:ascii="Tahoma" w:hAnsi="Tahoma" w:cs="Tahoma"/>
                <w:sz w:val="18"/>
                <w:lang w:eastAsia="en-GB"/>
              </w:rPr>
            </w:pPr>
            <w:r w:rsidRPr="009B55D2">
              <w:rPr>
                <w:rFonts w:ascii="Tahoma" w:hAnsi="Tahoma" w:cs="Tahoma"/>
                <w:b/>
                <w:sz w:val="18"/>
                <w:lang w:eastAsia="en-GB"/>
              </w:rPr>
              <w:t>PP contribution</w:t>
            </w:r>
          </w:p>
          <w:p w:rsidR="00C73448" w:rsidRPr="009B55D2" w:rsidRDefault="00A54437" w:rsidP="00C73448">
            <w:pPr>
              <w:spacing w:after="0"/>
              <w:rPr>
                <w:rFonts w:ascii="Tahoma" w:hAnsi="Tahoma" w:cs="Tahoma"/>
                <w:b/>
                <w:sz w:val="18"/>
                <w:lang w:eastAsia="en-GB"/>
              </w:rPr>
            </w:pPr>
            <w:r>
              <w:rPr>
                <w:rFonts w:ascii="Tahoma" w:hAnsi="Tahoma" w:cs="Tahoma"/>
                <w:b/>
                <w:sz w:val="18"/>
                <w:lang w:eastAsia="en-GB"/>
              </w:rPr>
              <w:t xml:space="preserve"> £</w:t>
            </w:r>
            <w:r w:rsidR="00213552">
              <w:rPr>
                <w:rFonts w:ascii="Tahoma" w:hAnsi="Tahoma" w:cs="Tahoma"/>
                <w:b/>
                <w:sz w:val="18"/>
                <w:lang w:eastAsia="en-GB"/>
              </w:rPr>
              <w:t>2,500</w:t>
            </w:r>
          </w:p>
          <w:p w:rsidR="00C73448" w:rsidRPr="00A54437" w:rsidRDefault="00C73448" w:rsidP="00A54437">
            <w:pPr>
              <w:spacing w:after="0"/>
              <w:rPr>
                <w:rFonts w:ascii="Tahoma" w:hAnsi="Tahoma" w:cs="Tahoma"/>
                <w:b/>
                <w:sz w:val="18"/>
                <w:lang w:eastAsia="en-GB"/>
              </w:rPr>
            </w:pPr>
          </w:p>
        </w:tc>
        <w:tc>
          <w:tcPr>
            <w:tcW w:w="2693" w:type="dxa"/>
            <w:shd w:val="clear" w:color="auto" w:fill="auto"/>
            <w:tcMar>
              <w:top w:w="57" w:type="dxa"/>
              <w:bottom w:w="57" w:type="dxa"/>
            </w:tcMar>
          </w:tcPr>
          <w:p w:rsidR="00C73448" w:rsidRPr="00E64A21" w:rsidRDefault="00C73448" w:rsidP="00C73448">
            <w:pPr>
              <w:rPr>
                <w:rFonts w:ascii="Tahoma" w:hAnsi="Tahoma" w:cs="Tahoma"/>
                <w:sz w:val="18"/>
                <w:lang w:eastAsia="en-GB"/>
              </w:rPr>
            </w:pPr>
            <w:r w:rsidRPr="00E64A21">
              <w:rPr>
                <w:rFonts w:ascii="Tahoma" w:hAnsi="Tahoma" w:cs="Tahoma"/>
                <w:sz w:val="18"/>
              </w:rPr>
              <w:t>Widen the life experiences of children and their potential for rich, learning opportunities through a broad and balanced curriculum and a variety of enrichment activities and opportunities</w:t>
            </w:r>
          </w:p>
        </w:tc>
        <w:tc>
          <w:tcPr>
            <w:tcW w:w="3232" w:type="dxa"/>
            <w:shd w:val="clear" w:color="auto" w:fill="auto"/>
            <w:tcMar>
              <w:top w:w="57" w:type="dxa"/>
              <w:bottom w:w="57" w:type="dxa"/>
            </w:tcMar>
          </w:tcPr>
          <w:p w:rsidR="00C73448" w:rsidRPr="00E64A21" w:rsidRDefault="00C73448" w:rsidP="00C73448">
            <w:pPr>
              <w:rPr>
                <w:rFonts w:ascii="Tahoma" w:hAnsi="Tahoma" w:cs="Tahoma"/>
                <w:sz w:val="18"/>
              </w:rPr>
            </w:pPr>
            <w:r w:rsidRPr="00E64A21">
              <w:rPr>
                <w:rFonts w:ascii="Tahoma" w:hAnsi="Tahoma" w:cs="Tahoma"/>
                <w:sz w:val="18"/>
              </w:rPr>
              <w:t>Previous examples of positive response and impact of wider experiences on the attainment and progress of children. Studies show that opportunities for OAA enhance children’s social and non-cognitive skills, along with their academic attainment/progress.</w:t>
            </w:r>
          </w:p>
        </w:tc>
        <w:tc>
          <w:tcPr>
            <w:tcW w:w="3572" w:type="dxa"/>
            <w:shd w:val="clear" w:color="auto" w:fill="auto"/>
            <w:tcMar>
              <w:top w:w="57" w:type="dxa"/>
              <w:bottom w:w="57" w:type="dxa"/>
            </w:tcMar>
          </w:tcPr>
          <w:p w:rsidR="00C73448" w:rsidRDefault="00671AC6" w:rsidP="00671AC6">
            <w:pPr>
              <w:spacing w:after="0"/>
              <w:rPr>
                <w:rFonts w:ascii="Tahoma" w:hAnsi="Tahoma" w:cs="Tahoma"/>
                <w:sz w:val="18"/>
                <w:lang w:eastAsia="en-GB"/>
              </w:rPr>
            </w:pPr>
            <w:r>
              <w:rPr>
                <w:rFonts w:ascii="Tahoma" w:hAnsi="Tahoma" w:cs="Tahoma"/>
                <w:sz w:val="18"/>
                <w:lang w:eastAsia="en-GB"/>
              </w:rPr>
              <w:t xml:space="preserve">Staff will research appropriate opportunities and visit any that have not been used before. </w:t>
            </w:r>
            <w:r w:rsidR="00A54437">
              <w:rPr>
                <w:rFonts w:ascii="Tahoma" w:hAnsi="Tahoma" w:cs="Tahoma"/>
                <w:sz w:val="18"/>
                <w:lang w:eastAsia="en-GB"/>
              </w:rPr>
              <w:t xml:space="preserve"> </w:t>
            </w:r>
          </w:p>
          <w:p w:rsidR="00671AC6" w:rsidRDefault="00671AC6" w:rsidP="00671AC6">
            <w:pPr>
              <w:spacing w:after="0"/>
              <w:rPr>
                <w:rFonts w:ascii="Tahoma" w:hAnsi="Tahoma" w:cs="Tahoma"/>
                <w:sz w:val="18"/>
                <w:lang w:eastAsia="en-GB"/>
              </w:rPr>
            </w:pPr>
            <w:r>
              <w:rPr>
                <w:rFonts w:ascii="Tahoma" w:hAnsi="Tahoma" w:cs="Tahoma"/>
                <w:sz w:val="18"/>
                <w:lang w:eastAsia="en-GB"/>
              </w:rPr>
              <w:t xml:space="preserve">Risk assessments will be completed on Evolve for any outside school experiences. </w:t>
            </w:r>
          </w:p>
          <w:p w:rsidR="00C73448" w:rsidRPr="00E64A21" w:rsidRDefault="00C73448" w:rsidP="00671AC6">
            <w:pPr>
              <w:spacing w:after="0"/>
              <w:rPr>
                <w:rFonts w:ascii="Tahoma" w:hAnsi="Tahoma" w:cs="Tahoma"/>
                <w:sz w:val="18"/>
                <w:lang w:eastAsia="en-GB"/>
              </w:rPr>
            </w:pPr>
            <w:r w:rsidRPr="00E64A21">
              <w:rPr>
                <w:rFonts w:ascii="Tahoma" w:hAnsi="Tahoma" w:cs="Tahoma"/>
                <w:sz w:val="18"/>
                <w:lang w:eastAsia="en-GB"/>
              </w:rPr>
              <w:t>Feedback from pupils/staff/parents.</w:t>
            </w:r>
          </w:p>
        </w:tc>
        <w:tc>
          <w:tcPr>
            <w:tcW w:w="851" w:type="dxa"/>
            <w:shd w:val="clear" w:color="auto" w:fill="auto"/>
          </w:tcPr>
          <w:p w:rsidR="00C73448" w:rsidRPr="00E64A21" w:rsidRDefault="00671AC6" w:rsidP="00C73448">
            <w:pPr>
              <w:rPr>
                <w:rFonts w:ascii="Tahoma" w:hAnsi="Tahoma" w:cs="Tahoma"/>
                <w:sz w:val="18"/>
                <w:lang w:eastAsia="en-GB"/>
              </w:rPr>
            </w:pPr>
            <w:r>
              <w:rPr>
                <w:rFonts w:ascii="Tahoma" w:hAnsi="Tahoma" w:cs="Tahoma"/>
                <w:sz w:val="18"/>
                <w:lang w:eastAsia="en-GB"/>
              </w:rPr>
              <w:t>All staff</w:t>
            </w:r>
          </w:p>
        </w:tc>
        <w:tc>
          <w:tcPr>
            <w:tcW w:w="3089" w:type="dxa"/>
            <w:shd w:val="clear" w:color="auto" w:fill="auto"/>
          </w:tcPr>
          <w:p w:rsidR="002B665E" w:rsidRDefault="002B665E" w:rsidP="00671AC6">
            <w:pPr>
              <w:spacing w:after="0"/>
              <w:rPr>
                <w:rFonts w:ascii="Tahoma" w:hAnsi="Tahoma" w:cs="Tahoma"/>
                <w:sz w:val="18"/>
                <w:lang w:eastAsia="en-GB"/>
              </w:rPr>
            </w:pPr>
            <w:r>
              <w:rPr>
                <w:rFonts w:ascii="Tahoma" w:hAnsi="Tahoma" w:cs="Tahoma"/>
                <w:sz w:val="18"/>
                <w:lang w:eastAsia="en-GB"/>
              </w:rPr>
              <w:t xml:space="preserve">Risk assessments on Evolve will be completed for every offsite experience. </w:t>
            </w:r>
          </w:p>
          <w:p w:rsidR="00671AC6" w:rsidRDefault="00C73448" w:rsidP="00671AC6">
            <w:pPr>
              <w:spacing w:after="0"/>
              <w:rPr>
                <w:rFonts w:ascii="Tahoma" w:hAnsi="Tahoma" w:cs="Tahoma"/>
                <w:sz w:val="18"/>
                <w:lang w:eastAsia="en-GB"/>
              </w:rPr>
            </w:pPr>
            <w:r>
              <w:rPr>
                <w:rFonts w:ascii="Tahoma" w:hAnsi="Tahoma" w:cs="Tahoma"/>
                <w:sz w:val="18"/>
                <w:lang w:eastAsia="en-GB"/>
              </w:rPr>
              <w:t>R</w:t>
            </w:r>
            <w:r w:rsidRPr="00E64A21">
              <w:rPr>
                <w:rFonts w:ascii="Tahoma" w:hAnsi="Tahoma" w:cs="Tahoma"/>
                <w:sz w:val="18"/>
                <w:lang w:eastAsia="en-GB"/>
              </w:rPr>
              <w:t>eview</w:t>
            </w:r>
            <w:r>
              <w:rPr>
                <w:rFonts w:ascii="Tahoma" w:hAnsi="Tahoma" w:cs="Tahoma"/>
                <w:sz w:val="18"/>
                <w:lang w:eastAsia="en-GB"/>
              </w:rPr>
              <w:t>s</w:t>
            </w:r>
            <w:r w:rsidR="00671AC6">
              <w:rPr>
                <w:rFonts w:ascii="Tahoma" w:hAnsi="Tahoma" w:cs="Tahoma"/>
                <w:sz w:val="18"/>
                <w:lang w:eastAsia="en-GB"/>
              </w:rPr>
              <w:t xml:space="preserve"> of opportunities and take-up will take place regularly.</w:t>
            </w:r>
          </w:p>
          <w:p w:rsidR="00C73448" w:rsidRPr="00E64A21" w:rsidRDefault="00671AC6" w:rsidP="00671AC6">
            <w:pPr>
              <w:spacing w:after="0"/>
              <w:rPr>
                <w:rFonts w:ascii="Tahoma" w:hAnsi="Tahoma" w:cs="Tahoma"/>
                <w:sz w:val="18"/>
                <w:lang w:eastAsia="en-GB"/>
              </w:rPr>
            </w:pPr>
            <w:r>
              <w:rPr>
                <w:rFonts w:ascii="Tahoma" w:hAnsi="Tahoma" w:cs="Tahoma"/>
                <w:sz w:val="18"/>
                <w:lang w:eastAsia="en-GB"/>
              </w:rPr>
              <w:t xml:space="preserve">Parent and pupil consultations will take place before and/or after depending on the experience. </w:t>
            </w:r>
          </w:p>
        </w:tc>
      </w:tr>
      <w:tr w:rsidR="00C73448" w:rsidRPr="00A4225E" w:rsidTr="007C2C66">
        <w:trPr>
          <w:trHeight w:hRule="exact" w:val="601"/>
        </w:trPr>
        <w:tc>
          <w:tcPr>
            <w:tcW w:w="12328" w:type="dxa"/>
            <w:gridSpan w:val="5"/>
            <w:shd w:val="clear" w:color="auto" w:fill="auto"/>
            <w:tcMar>
              <w:top w:w="57" w:type="dxa"/>
              <w:bottom w:w="57" w:type="dxa"/>
            </w:tcMar>
          </w:tcPr>
          <w:p w:rsidR="00C73448" w:rsidRPr="00A4225E" w:rsidRDefault="00C73448" w:rsidP="00C73448">
            <w:pPr>
              <w:spacing w:after="240" w:line="288" w:lineRule="auto"/>
              <w:jc w:val="right"/>
              <w:rPr>
                <w:rFonts w:ascii="Tahoma" w:eastAsia="Times New Roman" w:hAnsi="Tahoma" w:cs="Tahoma"/>
                <w:b/>
                <w:color w:val="0D0D0D"/>
                <w:sz w:val="20"/>
                <w:szCs w:val="20"/>
                <w:lang w:eastAsia="en-GB"/>
              </w:rPr>
            </w:pPr>
            <w:r w:rsidRPr="00A4225E">
              <w:rPr>
                <w:rFonts w:ascii="Tahoma" w:eastAsia="Times New Roman" w:hAnsi="Tahoma" w:cs="Tahoma"/>
                <w:b/>
                <w:color w:val="0D0D0D"/>
                <w:sz w:val="20"/>
                <w:szCs w:val="20"/>
                <w:lang w:eastAsia="en-GB"/>
              </w:rPr>
              <w:t>Total budgeted cost</w:t>
            </w:r>
          </w:p>
        </w:tc>
        <w:tc>
          <w:tcPr>
            <w:tcW w:w="3089" w:type="dxa"/>
            <w:shd w:val="clear" w:color="auto" w:fill="auto"/>
          </w:tcPr>
          <w:p w:rsidR="00C73448" w:rsidRDefault="00067C29" w:rsidP="00C73448">
            <w:pPr>
              <w:spacing w:after="240" w:line="288" w:lineRule="auto"/>
              <w:rPr>
                <w:rFonts w:ascii="Tahoma" w:eastAsia="Times New Roman" w:hAnsi="Tahoma" w:cs="Tahoma"/>
                <w:b/>
                <w:color w:val="0D0D0D"/>
                <w:sz w:val="20"/>
                <w:szCs w:val="20"/>
                <w:lang w:eastAsia="en-GB"/>
              </w:rPr>
            </w:pPr>
            <w:r>
              <w:rPr>
                <w:rFonts w:ascii="Tahoma" w:eastAsia="Times New Roman" w:hAnsi="Tahoma" w:cs="Tahoma"/>
                <w:b/>
                <w:color w:val="0D0D0D"/>
                <w:sz w:val="20"/>
                <w:szCs w:val="20"/>
                <w:lang w:eastAsia="en-GB"/>
              </w:rPr>
              <w:t>£</w:t>
            </w:r>
            <w:r w:rsidR="00213552">
              <w:rPr>
                <w:rFonts w:ascii="Tahoma" w:eastAsia="Times New Roman" w:hAnsi="Tahoma" w:cs="Tahoma"/>
                <w:b/>
                <w:color w:val="0D0D0D"/>
                <w:sz w:val="20"/>
                <w:szCs w:val="20"/>
                <w:lang w:eastAsia="en-GB"/>
              </w:rPr>
              <w:t>2,500</w:t>
            </w:r>
          </w:p>
          <w:p w:rsidR="007C2C66" w:rsidRDefault="007C2C66" w:rsidP="00C73448">
            <w:pPr>
              <w:spacing w:after="240" w:line="288" w:lineRule="auto"/>
              <w:rPr>
                <w:rFonts w:ascii="Tahoma" w:eastAsia="Times New Roman" w:hAnsi="Tahoma" w:cs="Tahoma"/>
                <w:b/>
                <w:color w:val="0D0D0D"/>
                <w:sz w:val="20"/>
                <w:szCs w:val="20"/>
                <w:lang w:eastAsia="en-GB"/>
              </w:rPr>
            </w:pPr>
          </w:p>
          <w:p w:rsidR="007C2C66" w:rsidRPr="00A4225E" w:rsidRDefault="007C2C66" w:rsidP="00C73448">
            <w:pPr>
              <w:spacing w:after="240" w:line="288" w:lineRule="auto"/>
              <w:rPr>
                <w:rFonts w:ascii="Tahoma" w:eastAsia="Times New Roman" w:hAnsi="Tahoma" w:cs="Tahoma"/>
                <w:b/>
                <w:color w:val="0D0D0D"/>
                <w:sz w:val="20"/>
                <w:szCs w:val="20"/>
                <w:lang w:eastAsia="en-GB"/>
              </w:rPr>
            </w:pPr>
          </w:p>
        </w:tc>
      </w:tr>
      <w:tr w:rsidR="00C73448" w:rsidRPr="00A4225E" w:rsidTr="00EC77DA">
        <w:trPr>
          <w:trHeight w:hRule="exact" w:val="955"/>
        </w:trPr>
        <w:tc>
          <w:tcPr>
            <w:tcW w:w="12328" w:type="dxa"/>
            <w:gridSpan w:val="5"/>
            <w:shd w:val="clear" w:color="auto" w:fill="auto"/>
            <w:tcMar>
              <w:top w:w="57" w:type="dxa"/>
              <w:bottom w:w="57" w:type="dxa"/>
            </w:tcMar>
          </w:tcPr>
          <w:p w:rsidR="00C73448" w:rsidRDefault="00C73448" w:rsidP="00C73448">
            <w:pPr>
              <w:spacing w:after="240" w:line="288" w:lineRule="auto"/>
              <w:jc w:val="right"/>
              <w:rPr>
                <w:rFonts w:ascii="Tahoma" w:eastAsia="Times New Roman" w:hAnsi="Tahoma" w:cs="Tahoma"/>
                <w:b/>
                <w:color w:val="0D0D0D"/>
                <w:sz w:val="20"/>
                <w:szCs w:val="20"/>
                <w:lang w:eastAsia="en-GB"/>
              </w:rPr>
            </w:pPr>
            <w:r>
              <w:rPr>
                <w:rFonts w:ascii="Tahoma" w:eastAsia="Times New Roman" w:hAnsi="Tahoma" w:cs="Tahoma"/>
                <w:b/>
                <w:color w:val="0D0D0D"/>
                <w:sz w:val="20"/>
                <w:szCs w:val="20"/>
                <w:lang w:eastAsia="en-GB"/>
              </w:rPr>
              <w:t>TOTAL SPEND</w:t>
            </w:r>
          </w:p>
          <w:p w:rsidR="00C73448" w:rsidRDefault="00C73448" w:rsidP="00C73448">
            <w:pPr>
              <w:spacing w:after="240" w:line="288" w:lineRule="auto"/>
              <w:jc w:val="right"/>
              <w:rPr>
                <w:rFonts w:ascii="Tahoma" w:eastAsia="Times New Roman" w:hAnsi="Tahoma" w:cs="Tahoma"/>
                <w:b/>
                <w:color w:val="0D0D0D"/>
                <w:sz w:val="20"/>
                <w:szCs w:val="20"/>
                <w:lang w:eastAsia="en-GB"/>
              </w:rPr>
            </w:pPr>
          </w:p>
          <w:p w:rsidR="00C73448" w:rsidRDefault="00C73448" w:rsidP="00C73448">
            <w:pPr>
              <w:spacing w:after="240" w:line="288" w:lineRule="auto"/>
              <w:jc w:val="right"/>
              <w:rPr>
                <w:rFonts w:ascii="Tahoma" w:eastAsia="Times New Roman" w:hAnsi="Tahoma" w:cs="Tahoma"/>
                <w:b/>
                <w:color w:val="0D0D0D"/>
                <w:sz w:val="20"/>
                <w:szCs w:val="20"/>
                <w:lang w:eastAsia="en-GB"/>
              </w:rPr>
            </w:pPr>
          </w:p>
          <w:p w:rsidR="00C73448" w:rsidRPr="00A4225E" w:rsidRDefault="00C73448" w:rsidP="00C73448">
            <w:pPr>
              <w:spacing w:after="240" w:line="288" w:lineRule="auto"/>
              <w:jc w:val="right"/>
              <w:rPr>
                <w:rFonts w:ascii="Tahoma" w:eastAsia="Times New Roman" w:hAnsi="Tahoma" w:cs="Tahoma"/>
                <w:b/>
                <w:color w:val="0D0D0D"/>
                <w:sz w:val="20"/>
                <w:szCs w:val="20"/>
                <w:lang w:eastAsia="en-GB"/>
              </w:rPr>
            </w:pPr>
          </w:p>
        </w:tc>
        <w:tc>
          <w:tcPr>
            <w:tcW w:w="3089" w:type="dxa"/>
            <w:shd w:val="clear" w:color="auto" w:fill="auto"/>
          </w:tcPr>
          <w:p w:rsidR="00C73448" w:rsidRPr="00A4225E" w:rsidRDefault="00FC44B9" w:rsidP="00C73448">
            <w:pPr>
              <w:spacing w:after="240" w:line="288" w:lineRule="auto"/>
              <w:rPr>
                <w:rFonts w:ascii="Tahoma" w:eastAsia="Times New Roman" w:hAnsi="Tahoma" w:cs="Tahoma"/>
                <w:b/>
                <w:color w:val="0D0D0D"/>
                <w:sz w:val="20"/>
                <w:szCs w:val="20"/>
                <w:lang w:eastAsia="en-GB"/>
              </w:rPr>
            </w:pPr>
            <w:r>
              <w:rPr>
                <w:rFonts w:ascii="Tahoma" w:eastAsia="Times New Roman" w:hAnsi="Tahoma" w:cs="Tahoma"/>
                <w:b/>
                <w:color w:val="0D0D0D"/>
                <w:sz w:val="20"/>
                <w:szCs w:val="20"/>
                <w:lang w:eastAsia="en-GB"/>
              </w:rPr>
              <w:t>£</w:t>
            </w:r>
            <w:r w:rsidR="00213552">
              <w:rPr>
                <w:rFonts w:ascii="Tahoma" w:eastAsia="Times New Roman" w:hAnsi="Tahoma" w:cs="Tahoma"/>
                <w:b/>
                <w:color w:val="0D0D0D"/>
                <w:sz w:val="20"/>
                <w:szCs w:val="20"/>
                <w:lang w:eastAsia="en-GB"/>
              </w:rPr>
              <w:t>225,981.29</w:t>
            </w:r>
          </w:p>
        </w:tc>
      </w:tr>
    </w:tbl>
    <w:p w:rsidR="00DA0283" w:rsidRPr="00A4225E" w:rsidRDefault="00DA0283">
      <w:pPr>
        <w:rPr>
          <w:rFonts w:ascii="Tahoma" w:hAnsi="Tahoma" w:cs="Tahoma"/>
          <w:sz w:val="20"/>
          <w:szCs w:val="20"/>
        </w:rPr>
      </w:pPr>
    </w:p>
    <w:sectPr w:rsidR="00DA0283" w:rsidRPr="00A4225E" w:rsidSect="00D5146B">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4EA" w:rsidRDefault="00AC74EA">
      <w:pPr>
        <w:spacing w:after="0" w:line="240" w:lineRule="auto"/>
      </w:pPr>
      <w:r>
        <w:separator/>
      </w:r>
    </w:p>
  </w:endnote>
  <w:endnote w:type="continuationSeparator" w:id="0">
    <w:p w:rsidR="00AC74EA" w:rsidRDefault="00AC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721006"/>
      <w:docPartObj>
        <w:docPartGallery w:val="Page Numbers (Bottom of Page)"/>
        <w:docPartUnique/>
      </w:docPartObj>
    </w:sdtPr>
    <w:sdtEndPr>
      <w:rPr>
        <w:noProof/>
      </w:rPr>
    </w:sdtEndPr>
    <w:sdtContent>
      <w:p w:rsidR="00FA721A" w:rsidRDefault="00FA721A">
        <w:pPr>
          <w:pStyle w:val="Footer"/>
          <w:jc w:val="right"/>
        </w:pPr>
        <w:r>
          <w:fldChar w:fldCharType="begin"/>
        </w:r>
        <w:r>
          <w:instrText xml:space="preserve"> PAGE   \* MERGEFORMAT </w:instrText>
        </w:r>
        <w:r>
          <w:fldChar w:fldCharType="separate"/>
        </w:r>
        <w:r w:rsidR="00797AD0">
          <w:rPr>
            <w:noProof/>
          </w:rPr>
          <w:t>3</w:t>
        </w:r>
        <w:r>
          <w:rPr>
            <w:noProof/>
          </w:rPr>
          <w:fldChar w:fldCharType="end"/>
        </w:r>
      </w:p>
    </w:sdtContent>
  </w:sdt>
  <w:p w:rsidR="00FA721A" w:rsidRDefault="00FA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4EA" w:rsidRDefault="00AC74EA">
      <w:pPr>
        <w:spacing w:after="0" w:line="240" w:lineRule="auto"/>
      </w:pPr>
      <w:r>
        <w:separator/>
      </w:r>
    </w:p>
  </w:footnote>
  <w:footnote w:type="continuationSeparator" w:id="0">
    <w:p w:rsidR="00AC74EA" w:rsidRDefault="00AC7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D0674"/>
    <w:multiLevelType w:val="hybridMultilevel"/>
    <w:tmpl w:val="3656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2215E"/>
    <w:multiLevelType w:val="hybridMultilevel"/>
    <w:tmpl w:val="B89E3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262D13"/>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3EF035C7"/>
    <w:multiLevelType w:val="hybridMultilevel"/>
    <w:tmpl w:val="B6648E80"/>
    <w:lvl w:ilvl="0" w:tplc="08090015">
      <w:start w:val="1"/>
      <w:numFmt w:val="upperLetter"/>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8"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9301FE"/>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943778"/>
    <w:multiLevelType w:val="hybridMultilevel"/>
    <w:tmpl w:val="2EB426E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395E0B"/>
    <w:multiLevelType w:val="hybridMultilevel"/>
    <w:tmpl w:val="5E44BBC8"/>
    <w:lvl w:ilvl="0" w:tplc="3FEA535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8"/>
  </w:num>
  <w:num w:numId="2">
    <w:abstractNumId w:val="0"/>
  </w:num>
  <w:num w:numId="3">
    <w:abstractNumId w:val="15"/>
  </w:num>
  <w:num w:numId="4">
    <w:abstractNumId w:val="6"/>
  </w:num>
  <w:num w:numId="5">
    <w:abstractNumId w:val="12"/>
  </w:num>
  <w:num w:numId="6">
    <w:abstractNumId w:val="14"/>
  </w:num>
  <w:num w:numId="7">
    <w:abstractNumId w:val="13"/>
  </w:num>
  <w:num w:numId="8">
    <w:abstractNumId w:val="1"/>
  </w:num>
  <w:num w:numId="9">
    <w:abstractNumId w:val="2"/>
  </w:num>
  <w:num w:numId="10">
    <w:abstractNumId w:val="5"/>
  </w:num>
  <w:num w:numId="11">
    <w:abstractNumId w:val="7"/>
  </w:num>
  <w:num w:numId="12">
    <w:abstractNumId w:val="9"/>
  </w:num>
  <w:num w:numId="13">
    <w:abstractNumId w:val="10"/>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83"/>
    <w:rsid w:val="000003A4"/>
    <w:rsid w:val="00021800"/>
    <w:rsid w:val="00051624"/>
    <w:rsid w:val="0005663F"/>
    <w:rsid w:val="00067C29"/>
    <w:rsid w:val="000740CC"/>
    <w:rsid w:val="00085C4D"/>
    <w:rsid w:val="0009323F"/>
    <w:rsid w:val="000B5EA4"/>
    <w:rsid w:val="000C376D"/>
    <w:rsid w:val="000E5206"/>
    <w:rsid w:val="00107D9D"/>
    <w:rsid w:val="00124D4B"/>
    <w:rsid w:val="001407FA"/>
    <w:rsid w:val="00153A19"/>
    <w:rsid w:val="00154B2F"/>
    <w:rsid w:val="00155786"/>
    <w:rsid w:val="0016338C"/>
    <w:rsid w:val="00177A8D"/>
    <w:rsid w:val="001A2745"/>
    <w:rsid w:val="001B17C9"/>
    <w:rsid w:val="001D08EA"/>
    <w:rsid w:val="00200EB5"/>
    <w:rsid w:val="00213552"/>
    <w:rsid w:val="00213ED4"/>
    <w:rsid w:val="00217899"/>
    <w:rsid w:val="00217E12"/>
    <w:rsid w:val="002200DD"/>
    <w:rsid w:val="00235D16"/>
    <w:rsid w:val="002756B5"/>
    <w:rsid w:val="00282D5B"/>
    <w:rsid w:val="002B665E"/>
    <w:rsid w:val="002C2EFB"/>
    <w:rsid w:val="003037D3"/>
    <w:rsid w:val="00336976"/>
    <w:rsid w:val="003512C4"/>
    <w:rsid w:val="00366412"/>
    <w:rsid w:val="00375630"/>
    <w:rsid w:val="003868E7"/>
    <w:rsid w:val="003908AC"/>
    <w:rsid w:val="003A2A47"/>
    <w:rsid w:val="003B7720"/>
    <w:rsid w:val="003C1E9F"/>
    <w:rsid w:val="003C6836"/>
    <w:rsid w:val="003D5666"/>
    <w:rsid w:val="003D6EEF"/>
    <w:rsid w:val="003D75D6"/>
    <w:rsid w:val="003E40EB"/>
    <w:rsid w:val="003F70EA"/>
    <w:rsid w:val="00407090"/>
    <w:rsid w:val="0042704E"/>
    <w:rsid w:val="00445FA4"/>
    <w:rsid w:val="0045233E"/>
    <w:rsid w:val="004627D4"/>
    <w:rsid w:val="00493DD6"/>
    <w:rsid w:val="004A7970"/>
    <w:rsid w:val="004B0106"/>
    <w:rsid w:val="004C3A01"/>
    <w:rsid w:val="004D2385"/>
    <w:rsid w:val="004D695F"/>
    <w:rsid w:val="00506CF1"/>
    <w:rsid w:val="00516981"/>
    <w:rsid w:val="00564574"/>
    <w:rsid w:val="00570D5D"/>
    <w:rsid w:val="00590A1D"/>
    <w:rsid w:val="00594A3E"/>
    <w:rsid w:val="005E33B2"/>
    <w:rsid w:val="00603430"/>
    <w:rsid w:val="0060454F"/>
    <w:rsid w:val="006068F2"/>
    <w:rsid w:val="00623237"/>
    <w:rsid w:val="00660445"/>
    <w:rsid w:val="00664125"/>
    <w:rsid w:val="00671AC6"/>
    <w:rsid w:val="00686549"/>
    <w:rsid w:val="00695754"/>
    <w:rsid w:val="006A01D2"/>
    <w:rsid w:val="006B0314"/>
    <w:rsid w:val="006C064B"/>
    <w:rsid w:val="006C0DF2"/>
    <w:rsid w:val="006F34E2"/>
    <w:rsid w:val="00723306"/>
    <w:rsid w:val="00726BD7"/>
    <w:rsid w:val="007311A3"/>
    <w:rsid w:val="0074334A"/>
    <w:rsid w:val="0074778D"/>
    <w:rsid w:val="00765754"/>
    <w:rsid w:val="00777872"/>
    <w:rsid w:val="00797AD0"/>
    <w:rsid w:val="007C2C66"/>
    <w:rsid w:val="007C4ACD"/>
    <w:rsid w:val="007E3A60"/>
    <w:rsid w:val="00806548"/>
    <w:rsid w:val="00840818"/>
    <w:rsid w:val="00847FC8"/>
    <w:rsid w:val="00852251"/>
    <w:rsid w:val="008950DC"/>
    <w:rsid w:val="00897CFC"/>
    <w:rsid w:val="008B4C43"/>
    <w:rsid w:val="008C785F"/>
    <w:rsid w:val="008D1833"/>
    <w:rsid w:val="009021D5"/>
    <w:rsid w:val="009156C3"/>
    <w:rsid w:val="009209FD"/>
    <w:rsid w:val="00934C9D"/>
    <w:rsid w:val="00951CB6"/>
    <w:rsid w:val="00962F05"/>
    <w:rsid w:val="0098321F"/>
    <w:rsid w:val="009B55D2"/>
    <w:rsid w:val="009D6D85"/>
    <w:rsid w:val="009F3328"/>
    <w:rsid w:val="00A4225E"/>
    <w:rsid w:val="00A538E8"/>
    <w:rsid w:val="00A54437"/>
    <w:rsid w:val="00A639D6"/>
    <w:rsid w:val="00A6573F"/>
    <w:rsid w:val="00A86578"/>
    <w:rsid w:val="00AC74EA"/>
    <w:rsid w:val="00AD4BC8"/>
    <w:rsid w:val="00AF067D"/>
    <w:rsid w:val="00B03F74"/>
    <w:rsid w:val="00B23174"/>
    <w:rsid w:val="00B41F1D"/>
    <w:rsid w:val="00B91027"/>
    <w:rsid w:val="00BA7AFD"/>
    <w:rsid w:val="00BB740A"/>
    <w:rsid w:val="00C071D5"/>
    <w:rsid w:val="00C12376"/>
    <w:rsid w:val="00C3572C"/>
    <w:rsid w:val="00C40FD2"/>
    <w:rsid w:val="00C45AB7"/>
    <w:rsid w:val="00C548CE"/>
    <w:rsid w:val="00C62E17"/>
    <w:rsid w:val="00C73448"/>
    <w:rsid w:val="00CC5E39"/>
    <w:rsid w:val="00CF742F"/>
    <w:rsid w:val="00D11721"/>
    <w:rsid w:val="00D5146B"/>
    <w:rsid w:val="00D55E93"/>
    <w:rsid w:val="00D57106"/>
    <w:rsid w:val="00D62FB1"/>
    <w:rsid w:val="00D6566E"/>
    <w:rsid w:val="00DA0283"/>
    <w:rsid w:val="00DC3384"/>
    <w:rsid w:val="00DC6A2D"/>
    <w:rsid w:val="00DF35B0"/>
    <w:rsid w:val="00E21FF4"/>
    <w:rsid w:val="00E46244"/>
    <w:rsid w:val="00E501FC"/>
    <w:rsid w:val="00E64A21"/>
    <w:rsid w:val="00E81BC2"/>
    <w:rsid w:val="00E90991"/>
    <w:rsid w:val="00E95E3A"/>
    <w:rsid w:val="00EB52CD"/>
    <w:rsid w:val="00EC2BD0"/>
    <w:rsid w:val="00EC77DA"/>
    <w:rsid w:val="00ED2690"/>
    <w:rsid w:val="00F02062"/>
    <w:rsid w:val="00F30E10"/>
    <w:rsid w:val="00F46D0C"/>
    <w:rsid w:val="00F57DA5"/>
    <w:rsid w:val="00F74D85"/>
    <w:rsid w:val="00F76484"/>
    <w:rsid w:val="00FA721A"/>
    <w:rsid w:val="00FC44B9"/>
    <w:rsid w:val="00FF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0AA8"/>
  <w15:chartTrackingRefBased/>
  <w15:docId w15:val="{8D9561B2-E708-4046-B0AE-17BF7EEB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EC2B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C2BD0"/>
    <w:rPr>
      <w:i/>
      <w:iCs/>
    </w:rPr>
  </w:style>
  <w:style w:type="character" w:styleId="Strong">
    <w:name w:val="Strong"/>
    <w:basedOn w:val="DefaultParagraphFont"/>
    <w:uiPriority w:val="22"/>
    <w:qFormat/>
    <w:rsid w:val="00EC2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Camp, Dawn</cp:lastModifiedBy>
  <cp:revision>9</cp:revision>
  <dcterms:created xsi:type="dcterms:W3CDTF">2020-09-22T10:39:00Z</dcterms:created>
  <dcterms:modified xsi:type="dcterms:W3CDTF">2020-11-02T19:22:00Z</dcterms:modified>
</cp:coreProperties>
</file>