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D6F" w:rsidRPr="00A96D6F" w:rsidRDefault="00A96D6F" w:rsidP="00A96D6F">
      <w:pPr>
        <w:shd w:val="clear" w:color="auto" w:fill="FFFFFF"/>
        <w:spacing w:after="450" w:line="840" w:lineRule="atLeast"/>
        <w:jc w:val="center"/>
        <w:outlineLvl w:val="0"/>
        <w:rPr>
          <w:rFonts w:ascii="Arial" w:eastAsia="Times New Roman" w:hAnsi="Arial" w:cs="Arial"/>
          <w:b/>
          <w:bCs/>
          <w:color w:val="69BE28"/>
          <w:spacing w:val="-15"/>
          <w:kern w:val="36"/>
          <w:lang w:eastAsia="en-GB"/>
        </w:rPr>
      </w:pPr>
      <w:r w:rsidRPr="002D50B3">
        <w:rPr>
          <w:sz w:val="32"/>
          <w:szCs w:val="32"/>
        </w:rPr>
        <w:t>Christmas Child Shoe Box</w:t>
      </w:r>
      <w:r w:rsidR="002D50B3" w:rsidRPr="002D50B3">
        <w:rPr>
          <w:sz w:val="32"/>
          <w:szCs w:val="32"/>
        </w:rPr>
        <w:t xml:space="preserve">                                                             </w:t>
      </w:r>
      <w:r w:rsidRPr="002D50B3">
        <w:rPr>
          <w:sz w:val="32"/>
          <w:szCs w:val="32"/>
        </w:rPr>
        <w:t xml:space="preserve"> </w:t>
      </w:r>
      <w:r w:rsidRPr="00A96D6F">
        <w:rPr>
          <w:rFonts w:ascii="Arial" w:eastAsia="Times New Roman" w:hAnsi="Arial" w:cs="Arial"/>
          <w:b/>
          <w:bCs/>
          <w:color w:val="69BE28"/>
          <w:spacing w:val="-15"/>
          <w:kern w:val="36"/>
          <w:lang w:eastAsia="en-GB"/>
        </w:rPr>
        <w:t>Gift Suggestions</w:t>
      </w:r>
    </w:p>
    <w:tbl>
      <w:tblPr>
        <w:tblStyle w:val="TableGrid"/>
        <w:tblW w:w="0" w:type="auto"/>
        <w:tblLook w:val="04A0" w:firstRow="1" w:lastRow="0" w:firstColumn="1" w:lastColumn="0" w:noHBand="0" w:noVBand="1"/>
      </w:tblPr>
      <w:tblGrid>
        <w:gridCol w:w="5228"/>
        <w:gridCol w:w="5228"/>
      </w:tblGrid>
      <w:tr w:rsidR="00A96D6F" w:rsidTr="00A96D6F">
        <w:trPr>
          <w:trHeight w:val="2088"/>
        </w:trPr>
        <w:tc>
          <w:tcPr>
            <w:tcW w:w="5228" w:type="dxa"/>
          </w:tcPr>
          <w:p w:rsidR="00A96D6F" w:rsidRPr="00A96D6F" w:rsidRDefault="00A96D6F" w:rsidP="00A96D6F">
            <w:pPr>
              <w:shd w:val="clear" w:color="auto" w:fill="FFFFFF"/>
              <w:spacing w:line="435" w:lineRule="atLeast"/>
              <w:rPr>
                <w:rFonts w:ascii="Arial" w:eastAsia="Times New Roman" w:hAnsi="Arial" w:cs="Arial"/>
                <w:color w:val="4C4C4C"/>
                <w:lang w:eastAsia="en-GB"/>
              </w:rPr>
            </w:pPr>
            <w:r w:rsidRPr="00A96D6F">
              <w:rPr>
                <w:rFonts w:ascii="Arial" w:eastAsia="Times New Roman" w:hAnsi="Arial" w:cs="Arial"/>
                <w:color w:val="4C4C4C"/>
                <w:lang w:eastAsia="en-GB"/>
              </w:rPr>
              <w:t>Include items that children will immediately embrace such as dolls or stuffed toys (with CE label), toy trucks, harmonica, yo-yo, skipping rope, ball, small puzzles etc.</w:t>
            </w:r>
          </w:p>
        </w:tc>
        <w:tc>
          <w:tcPr>
            <w:tcW w:w="5228" w:type="dxa"/>
          </w:tcPr>
          <w:p w:rsidR="00A96D6F" w:rsidRPr="00A96D6F" w:rsidRDefault="00A96D6F" w:rsidP="00A96D6F">
            <w:pPr>
              <w:shd w:val="clear" w:color="auto" w:fill="FFFFFF"/>
              <w:spacing w:after="375"/>
              <w:outlineLvl w:val="1"/>
              <w:rPr>
                <w:rFonts w:ascii="Arial" w:eastAsia="Times New Roman" w:hAnsi="Arial" w:cs="Arial"/>
                <w:b/>
                <w:bCs/>
                <w:color w:val="575859"/>
                <w:lang w:eastAsia="en-GB"/>
              </w:rPr>
            </w:pPr>
            <w:r w:rsidRPr="00A96D6F">
              <w:rPr>
                <w:rFonts w:ascii="Arial" w:eastAsia="Times New Roman" w:hAnsi="Arial" w:cs="Arial"/>
                <w:noProof/>
                <w:color w:val="3C3C3C"/>
                <w:lang w:eastAsia="en-GB"/>
              </w:rPr>
              <w:drawing>
                <wp:inline distT="0" distB="0" distL="0" distR="0" wp14:anchorId="5E70415A" wp14:editId="1387F975">
                  <wp:extent cx="1028700" cy="1028700"/>
                  <wp:effectExtent l="0" t="0" r="0" b="0"/>
                  <wp:docPr id="1" name="Picture 1" descr="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A96D6F">
              <w:rPr>
                <w:rFonts w:ascii="Arial" w:eastAsia="Times New Roman" w:hAnsi="Arial" w:cs="Arial"/>
                <w:b/>
                <w:bCs/>
                <w:color w:val="575859"/>
                <w:lang w:eastAsia="en-GB"/>
              </w:rPr>
              <w:t xml:space="preserve"> </w:t>
            </w:r>
            <w:r w:rsidRPr="00A96D6F">
              <w:rPr>
                <w:rFonts w:ascii="Arial" w:eastAsia="Times New Roman" w:hAnsi="Arial" w:cs="Arial"/>
                <w:b/>
                <w:bCs/>
                <w:color w:val="575859"/>
                <w:lang w:eastAsia="en-GB"/>
              </w:rPr>
              <w:t>Toys</w:t>
            </w:r>
          </w:p>
        </w:tc>
      </w:tr>
      <w:tr w:rsidR="00A96D6F" w:rsidTr="00A96D6F">
        <w:tc>
          <w:tcPr>
            <w:tcW w:w="5228" w:type="dxa"/>
          </w:tcPr>
          <w:p w:rsidR="00A96D6F" w:rsidRPr="00A96D6F" w:rsidRDefault="00A96D6F" w:rsidP="00A96D6F">
            <w:pPr>
              <w:shd w:val="clear" w:color="auto" w:fill="FFFFFF"/>
              <w:spacing w:line="435" w:lineRule="atLeast"/>
              <w:rPr>
                <w:rFonts w:ascii="Arial" w:eastAsia="Times New Roman" w:hAnsi="Arial" w:cs="Arial"/>
                <w:color w:val="4C4C4C"/>
                <w:lang w:eastAsia="en-GB"/>
              </w:rPr>
            </w:pPr>
            <w:r w:rsidRPr="00A96D6F">
              <w:rPr>
                <w:rFonts w:ascii="Arial" w:eastAsia="Times New Roman" w:hAnsi="Arial" w:cs="Arial"/>
                <w:color w:val="4C4C4C"/>
                <w:lang w:eastAsia="en-GB"/>
              </w:rPr>
              <w:t>Pens, pencils &amp; sharpeners, crayons or felt pens, stamps &amp; ink pad sets, writing pads or notebooks &amp; paper, solar calculators, colouring &amp; picture books etc.</w:t>
            </w:r>
          </w:p>
        </w:tc>
        <w:tc>
          <w:tcPr>
            <w:tcW w:w="5228" w:type="dxa"/>
          </w:tcPr>
          <w:p w:rsidR="00A96D6F" w:rsidRPr="00A96D6F" w:rsidRDefault="00A96D6F" w:rsidP="00A96D6F">
            <w:pPr>
              <w:shd w:val="clear" w:color="auto" w:fill="FFFFFF"/>
              <w:spacing w:after="375"/>
              <w:outlineLvl w:val="1"/>
              <w:rPr>
                <w:rFonts w:ascii="Arial" w:eastAsia="Times New Roman" w:hAnsi="Arial" w:cs="Arial"/>
                <w:b/>
                <w:bCs/>
                <w:color w:val="575859"/>
                <w:lang w:eastAsia="en-GB"/>
              </w:rPr>
            </w:pPr>
            <w:r w:rsidRPr="00A96D6F">
              <w:rPr>
                <w:rFonts w:ascii="Arial" w:eastAsia="Times New Roman" w:hAnsi="Arial" w:cs="Arial"/>
                <w:noProof/>
                <w:color w:val="3C3C3C"/>
                <w:lang w:eastAsia="en-GB"/>
              </w:rPr>
              <w:drawing>
                <wp:inline distT="0" distB="0" distL="0" distR="0" wp14:anchorId="31AA6862" wp14:editId="717357E2">
                  <wp:extent cx="981075" cy="981075"/>
                  <wp:effectExtent l="0" t="0" r="9525" b="9525"/>
                  <wp:docPr id="2" name="Picture 2" descr="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sidRPr="00A96D6F">
              <w:rPr>
                <w:rFonts w:ascii="Arial" w:eastAsia="Times New Roman" w:hAnsi="Arial" w:cs="Arial"/>
                <w:b/>
                <w:bCs/>
                <w:color w:val="575859"/>
                <w:lang w:eastAsia="en-GB"/>
              </w:rPr>
              <w:t xml:space="preserve"> </w:t>
            </w:r>
            <w:r w:rsidRPr="00A96D6F">
              <w:rPr>
                <w:rFonts w:ascii="Arial" w:eastAsia="Times New Roman" w:hAnsi="Arial" w:cs="Arial"/>
                <w:b/>
                <w:bCs/>
                <w:color w:val="575859"/>
                <w:lang w:eastAsia="en-GB"/>
              </w:rPr>
              <w:t>School Supplies</w:t>
            </w:r>
          </w:p>
        </w:tc>
      </w:tr>
      <w:tr w:rsidR="00A96D6F" w:rsidTr="00A96D6F">
        <w:tc>
          <w:tcPr>
            <w:tcW w:w="5228" w:type="dxa"/>
          </w:tcPr>
          <w:p w:rsidR="00A96D6F" w:rsidRPr="00A96D6F" w:rsidRDefault="00A96D6F" w:rsidP="00A96D6F">
            <w:pPr>
              <w:shd w:val="clear" w:color="auto" w:fill="FFFFFF"/>
              <w:spacing w:line="435" w:lineRule="atLeast"/>
              <w:rPr>
                <w:rFonts w:ascii="Arial" w:eastAsia="Times New Roman" w:hAnsi="Arial" w:cs="Arial"/>
                <w:color w:val="4C4C4C"/>
                <w:lang w:eastAsia="en-GB"/>
              </w:rPr>
            </w:pPr>
            <w:r w:rsidRPr="00A96D6F">
              <w:rPr>
                <w:rFonts w:ascii="Arial" w:eastAsia="Times New Roman" w:hAnsi="Arial" w:cs="Arial"/>
                <w:color w:val="4C4C4C"/>
                <w:lang w:eastAsia="en-GB"/>
              </w:rPr>
              <w:t>Toothbrush and toothpaste, bars of wrapped soap, comb or hairbrush, flannel.</w:t>
            </w:r>
          </w:p>
        </w:tc>
        <w:tc>
          <w:tcPr>
            <w:tcW w:w="5228" w:type="dxa"/>
          </w:tcPr>
          <w:p w:rsidR="00A96D6F" w:rsidRPr="00A96D6F" w:rsidRDefault="00A96D6F" w:rsidP="00A96D6F">
            <w:pPr>
              <w:shd w:val="clear" w:color="auto" w:fill="FFFFFF"/>
              <w:spacing w:after="375"/>
              <w:outlineLvl w:val="1"/>
              <w:rPr>
                <w:rFonts w:ascii="Arial" w:eastAsia="Times New Roman" w:hAnsi="Arial" w:cs="Arial"/>
                <w:b/>
                <w:bCs/>
                <w:color w:val="575859"/>
                <w:lang w:eastAsia="en-GB"/>
              </w:rPr>
            </w:pPr>
            <w:r w:rsidRPr="00A96D6F">
              <w:rPr>
                <w:rFonts w:ascii="Arial" w:eastAsia="Times New Roman" w:hAnsi="Arial" w:cs="Arial"/>
                <w:noProof/>
                <w:color w:val="3C3C3C"/>
                <w:lang w:eastAsia="en-GB"/>
              </w:rPr>
              <w:drawing>
                <wp:inline distT="0" distB="0" distL="0" distR="0" wp14:anchorId="39DB7F7E" wp14:editId="34B6C9A2">
                  <wp:extent cx="942975" cy="942975"/>
                  <wp:effectExtent l="0" t="0" r="9525" b="9525"/>
                  <wp:docPr id="3" name="Picture 3" descr="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f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96D6F">
              <w:rPr>
                <w:rFonts w:ascii="Arial" w:eastAsia="Times New Roman" w:hAnsi="Arial" w:cs="Arial"/>
                <w:b/>
                <w:bCs/>
                <w:color w:val="575859"/>
                <w:lang w:eastAsia="en-GB"/>
              </w:rPr>
              <w:t xml:space="preserve"> </w:t>
            </w:r>
            <w:r w:rsidRPr="00A96D6F">
              <w:rPr>
                <w:rFonts w:ascii="Arial" w:eastAsia="Times New Roman" w:hAnsi="Arial" w:cs="Arial"/>
                <w:b/>
                <w:bCs/>
                <w:color w:val="575859"/>
                <w:lang w:eastAsia="en-GB"/>
              </w:rPr>
              <w:t>Hygiene Items</w:t>
            </w:r>
          </w:p>
        </w:tc>
      </w:tr>
      <w:tr w:rsidR="00A96D6F" w:rsidTr="00A96D6F">
        <w:tc>
          <w:tcPr>
            <w:tcW w:w="5228" w:type="dxa"/>
          </w:tcPr>
          <w:p w:rsidR="00A96D6F" w:rsidRPr="00A96D6F" w:rsidRDefault="00A96D6F" w:rsidP="00A96D6F">
            <w:pPr>
              <w:shd w:val="clear" w:color="auto" w:fill="FFFFFF"/>
              <w:spacing w:line="435" w:lineRule="atLeast"/>
              <w:rPr>
                <w:rFonts w:ascii="Arial" w:eastAsia="Times New Roman" w:hAnsi="Arial" w:cs="Arial"/>
                <w:color w:val="4C4C4C"/>
                <w:lang w:eastAsia="en-GB"/>
              </w:rPr>
            </w:pPr>
            <w:r w:rsidRPr="00A96D6F">
              <w:rPr>
                <w:rFonts w:ascii="Arial" w:eastAsia="Times New Roman" w:hAnsi="Arial" w:cs="Arial"/>
                <w:color w:val="4C4C4C"/>
                <w:lang w:eastAsia="en-GB"/>
              </w:rPr>
              <w:t>Hat, cap, gloves or scarf, sunglasses, hair accessories, jewellery set, wind up torch, wrapped sweets (best-before-date must be at least March of the following year).</w:t>
            </w:r>
          </w:p>
        </w:tc>
        <w:tc>
          <w:tcPr>
            <w:tcW w:w="5228" w:type="dxa"/>
          </w:tcPr>
          <w:p w:rsidR="00A96D6F" w:rsidRPr="00A96D6F" w:rsidRDefault="00A96D6F" w:rsidP="00A96D6F">
            <w:pPr>
              <w:shd w:val="clear" w:color="auto" w:fill="FFFFFF"/>
              <w:spacing w:after="375"/>
              <w:outlineLvl w:val="1"/>
              <w:rPr>
                <w:rFonts w:ascii="Arial" w:eastAsia="Times New Roman" w:hAnsi="Arial" w:cs="Arial"/>
                <w:b/>
                <w:bCs/>
                <w:color w:val="575859"/>
                <w:lang w:eastAsia="en-GB"/>
              </w:rPr>
            </w:pPr>
            <w:r w:rsidRPr="00A96D6F">
              <w:rPr>
                <w:rFonts w:ascii="Arial" w:eastAsia="Times New Roman" w:hAnsi="Arial" w:cs="Arial"/>
                <w:noProof/>
                <w:color w:val="3C3C3C"/>
                <w:lang w:eastAsia="en-GB"/>
              </w:rPr>
              <w:drawing>
                <wp:inline distT="0" distB="0" distL="0" distR="0" wp14:anchorId="72002A9F" wp14:editId="0B700A34">
                  <wp:extent cx="923925" cy="923925"/>
                  <wp:effectExtent l="0" t="0" r="9525" b="9525"/>
                  <wp:docPr id="4" name="Picture 4" descr="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f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23925" cy="923925"/>
                          </a:xfrm>
                          <a:prstGeom prst="rect">
                            <a:avLst/>
                          </a:prstGeom>
                          <a:noFill/>
                          <a:ln>
                            <a:noFill/>
                          </a:ln>
                        </pic:spPr>
                      </pic:pic>
                    </a:graphicData>
                  </a:graphic>
                </wp:inline>
              </w:drawing>
            </w:r>
            <w:r w:rsidRPr="00A96D6F">
              <w:rPr>
                <w:rFonts w:ascii="Arial" w:eastAsia="Times New Roman" w:hAnsi="Arial" w:cs="Arial"/>
                <w:b/>
                <w:bCs/>
                <w:color w:val="575859"/>
                <w:lang w:eastAsia="en-GB"/>
              </w:rPr>
              <w:t xml:space="preserve"> </w:t>
            </w:r>
            <w:r w:rsidRPr="00A96D6F">
              <w:rPr>
                <w:rFonts w:ascii="Arial" w:eastAsia="Times New Roman" w:hAnsi="Arial" w:cs="Arial"/>
                <w:b/>
                <w:bCs/>
                <w:color w:val="575859"/>
                <w:lang w:eastAsia="en-GB"/>
              </w:rPr>
              <w:t>Other Items</w:t>
            </w:r>
          </w:p>
        </w:tc>
      </w:tr>
      <w:tr w:rsidR="00A96D6F" w:rsidTr="00A96D6F">
        <w:tc>
          <w:tcPr>
            <w:tcW w:w="5228" w:type="dxa"/>
          </w:tcPr>
          <w:p w:rsidR="00A96D6F" w:rsidRDefault="00A96D6F" w:rsidP="00A96D6F">
            <w:pPr>
              <w:shd w:val="clear" w:color="auto" w:fill="FFFFFF"/>
              <w:spacing w:line="435" w:lineRule="atLeast"/>
              <w:rPr>
                <w:rFonts w:ascii="Arial" w:eastAsia="Times New Roman" w:hAnsi="Arial" w:cs="Arial"/>
                <w:color w:val="4C4C4C"/>
                <w:lang w:eastAsia="en-GB"/>
              </w:rPr>
            </w:pPr>
            <w:r>
              <w:rPr>
                <w:rFonts w:ascii="Arial" w:eastAsia="Times New Roman" w:hAnsi="Arial" w:cs="Arial"/>
                <w:color w:val="4C4C4C"/>
                <w:lang w:eastAsia="en-GB"/>
              </w:rPr>
              <w:t>Please do not pack</w:t>
            </w:r>
          </w:p>
          <w:p w:rsidR="00A96D6F" w:rsidRPr="00A96D6F" w:rsidRDefault="00A96D6F" w:rsidP="00A96D6F">
            <w:pPr>
              <w:shd w:val="clear" w:color="auto" w:fill="FFFFFF"/>
              <w:spacing w:line="435" w:lineRule="atLeast"/>
              <w:rPr>
                <w:rFonts w:ascii="Arial" w:eastAsia="Times New Roman" w:hAnsi="Arial" w:cs="Arial"/>
                <w:color w:val="4C4C4C"/>
                <w:lang w:eastAsia="en-GB"/>
              </w:rPr>
            </w:pPr>
            <w:r>
              <w:rPr>
                <w:rFonts w:ascii="Arial" w:eastAsia="Times New Roman" w:hAnsi="Arial" w:cs="Arial"/>
                <w:color w:val="4C4C4C"/>
                <w:lang w:eastAsia="en-GB"/>
              </w:rPr>
              <w:t>Chocolate or food, liquids or lotions including bubbles, medicines or knitted stuffed toys. Sharp objects, anything glass or fragile which might break, packs of cards</w:t>
            </w:r>
          </w:p>
        </w:tc>
        <w:tc>
          <w:tcPr>
            <w:tcW w:w="5228" w:type="dxa"/>
          </w:tcPr>
          <w:p w:rsidR="00A96D6F" w:rsidRPr="00A96D6F" w:rsidRDefault="00A96D6F" w:rsidP="00A96D6F">
            <w:pPr>
              <w:shd w:val="clear" w:color="auto" w:fill="FFFFFF"/>
              <w:spacing w:after="375"/>
              <w:outlineLvl w:val="1"/>
              <w:rPr>
                <w:rFonts w:ascii="Arial" w:eastAsia="Times New Roman" w:hAnsi="Arial" w:cs="Arial"/>
                <w:noProof/>
                <w:color w:val="3C3C3C"/>
                <w:lang w:eastAsia="en-GB"/>
              </w:rPr>
            </w:pPr>
            <w:r w:rsidRPr="00A96D6F">
              <w:rPr>
                <w:rFonts w:ascii="Arial" w:eastAsia="Times New Roman" w:hAnsi="Arial" w:cs="Arial"/>
                <w:noProof/>
                <w:color w:val="3C3C3C"/>
                <w:lang w:eastAsia="en-GB"/>
              </w:rPr>
              <w:drawing>
                <wp:inline distT="0" distB="0" distL="0" distR="0" wp14:anchorId="2D59AD34" wp14:editId="6456775C">
                  <wp:extent cx="866775" cy="866775"/>
                  <wp:effectExtent l="0" t="0" r="9525" b="9525"/>
                  <wp:docPr id="5" name="Picture 5" descr="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Pr>
                <w:rFonts w:ascii="Arial" w:eastAsia="Times New Roman" w:hAnsi="Arial" w:cs="Arial"/>
                <w:noProof/>
                <w:color w:val="3C3C3C"/>
                <w:lang w:eastAsia="en-GB"/>
              </w:rPr>
              <w:t>Please don’t send</w:t>
            </w:r>
          </w:p>
        </w:tc>
      </w:tr>
    </w:tbl>
    <w:p w:rsidR="001D04D3" w:rsidRDefault="001D04D3"/>
    <w:p w:rsidR="002D50B3" w:rsidRDefault="002D50B3">
      <w:pPr>
        <w:rPr>
          <w:sz w:val="28"/>
          <w:szCs w:val="28"/>
        </w:rPr>
      </w:pPr>
      <w:r w:rsidRPr="002D50B3">
        <w:rPr>
          <w:sz w:val="28"/>
          <w:szCs w:val="28"/>
        </w:rPr>
        <w:t xml:space="preserve">We know you have been very generous with the Children in Need donations and the Poppy Appeal and hope that if some children from each class can bring </w:t>
      </w:r>
      <w:r>
        <w:rPr>
          <w:sz w:val="28"/>
          <w:szCs w:val="28"/>
        </w:rPr>
        <w:t>one</w:t>
      </w:r>
      <w:r w:rsidRPr="002D50B3">
        <w:rPr>
          <w:sz w:val="28"/>
          <w:szCs w:val="28"/>
        </w:rPr>
        <w:t xml:space="preserve"> item to put in the Christmas Child shoe box we can send some boxes to this excellent appeal as part of our Refugee Week</w:t>
      </w:r>
      <w:r>
        <w:rPr>
          <w:sz w:val="28"/>
          <w:szCs w:val="28"/>
        </w:rPr>
        <w:t xml:space="preserve"> learning. Middlesbrough has become a City of Sanctuary and Breckon Hill has applied to become a School of Sanctuary. This means that the children, staff and parents are recognised for the work we have always done welcoming people from all over the world. Please check our website for any further information.</w:t>
      </w:r>
    </w:p>
    <w:p w:rsidR="002D50B3" w:rsidRPr="002D50B3" w:rsidRDefault="002D50B3" w:rsidP="002D50B3">
      <w:pPr>
        <w:jc w:val="center"/>
        <w:rPr>
          <w:sz w:val="28"/>
          <w:szCs w:val="28"/>
        </w:rPr>
      </w:pPr>
      <w:hyperlink r:id="rId9" w:history="1">
        <w:r w:rsidRPr="002046AF">
          <w:rPr>
            <w:rStyle w:val="Hyperlink"/>
            <w:sz w:val="28"/>
            <w:szCs w:val="28"/>
          </w:rPr>
          <w:t>www.breckonhillprimary.co.uk</w:t>
        </w:r>
      </w:hyperlink>
      <w:bookmarkStart w:id="0" w:name="_GoBack"/>
      <w:bookmarkEnd w:id="0"/>
    </w:p>
    <w:sectPr w:rsidR="002D50B3" w:rsidRPr="002D50B3" w:rsidSect="00A96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2AFF" w:usb1="5000205B"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6F"/>
    <w:rsid w:val="001D04D3"/>
    <w:rsid w:val="002D50B3"/>
    <w:rsid w:val="0043637F"/>
    <w:rsid w:val="00A9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60A9"/>
  <w15:chartTrackingRefBased/>
  <w15:docId w15:val="{4B78FCC9-B378-4980-B21B-F4688FF8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50B3"/>
    <w:rPr>
      <w:color w:val="0563C1" w:themeColor="hyperlink"/>
      <w:u w:val="single"/>
    </w:rPr>
  </w:style>
  <w:style w:type="paragraph" w:styleId="BalloonText">
    <w:name w:val="Balloon Text"/>
    <w:basedOn w:val="Normal"/>
    <w:link w:val="BalloonTextChar"/>
    <w:uiPriority w:val="99"/>
    <w:semiHidden/>
    <w:unhideWhenUsed/>
    <w:rsid w:val="002D5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68442">
      <w:bodyDiv w:val="1"/>
      <w:marLeft w:val="0"/>
      <w:marRight w:val="0"/>
      <w:marTop w:val="0"/>
      <w:marBottom w:val="0"/>
      <w:divBdr>
        <w:top w:val="none" w:sz="0" w:space="0" w:color="auto"/>
        <w:left w:val="none" w:sz="0" w:space="0" w:color="auto"/>
        <w:bottom w:val="none" w:sz="0" w:space="0" w:color="auto"/>
        <w:right w:val="none" w:sz="0" w:space="0" w:color="auto"/>
      </w:divBdr>
      <w:divsChild>
        <w:div w:id="1970017191">
          <w:marLeft w:val="0"/>
          <w:marRight w:val="0"/>
          <w:marTop w:val="0"/>
          <w:marBottom w:val="0"/>
          <w:divBdr>
            <w:top w:val="none" w:sz="0" w:space="0" w:color="auto"/>
            <w:left w:val="none" w:sz="0" w:space="0" w:color="auto"/>
            <w:bottom w:val="none" w:sz="0" w:space="0" w:color="auto"/>
            <w:right w:val="none" w:sz="0" w:space="0" w:color="auto"/>
          </w:divBdr>
          <w:divsChild>
            <w:div w:id="2146465086">
              <w:marLeft w:val="0"/>
              <w:marRight w:val="0"/>
              <w:marTop w:val="0"/>
              <w:marBottom w:val="0"/>
              <w:divBdr>
                <w:top w:val="none" w:sz="0" w:space="0" w:color="auto"/>
                <w:left w:val="none" w:sz="0" w:space="0" w:color="auto"/>
                <w:bottom w:val="none" w:sz="0" w:space="0" w:color="auto"/>
                <w:right w:val="none" w:sz="0" w:space="0" w:color="auto"/>
              </w:divBdr>
              <w:divsChild>
                <w:div w:id="356859611">
                  <w:marLeft w:val="0"/>
                  <w:marRight w:val="0"/>
                  <w:marTop w:val="0"/>
                  <w:marBottom w:val="0"/>
                  <w:divBdr>
                    <w:top w:val="none" w:sz="0" w:space="0" w:color="auto"/>
                    <w:left w:val="none" w:sz="0" w:space="0" w:color="auto"/>
                    <w:bottom w:val="none" w:sz="0" w:space="0" w:color="auto"/>
                    <w:right w:val="none" w:sz="0" w:space="0" w:color="auto"/>
                  </w:divBdr>
                  <w:divsChild>
                    <w:div w:id="1138644113">
                      <w:marLeft w:val="0"/>
                      <w:marRight w:val="0"/>
                      <w:marTop w:val="0"/>
                      <w:marBottom w:val="900"/>
                      <w:divBdr>
                        <w:top w:val="none" w:sz="0" w:space="0" w:color="auto"/>
                        <w:left w:val="none" w:sz="0" w:space="0" w:color="auto"/>
                        <w:bottom w:val="none" w:sz="0" w:space="0" w:color="auto"/>
                        <w:right w:val="none" w:sz="0" w:space="0" w:color="auto"/>
                      </w:divBdr>
                    </w:div>
                    <w:div w:id="1719039934">
                      <w:marLeft w:val="0"/>
                      <w:marRight w:val="0"/>
                      <w:marTop w:val="0"/>
                      <w:marBottom w:val="900"/>
                      <w:divBdr>
                        <w:top w:val="none" w:sz="0" w:space="0" w:color="auto"/>
                        <w:left w:val="none" w:sz="0" w:space="0" w:color="auto"/>
                        <w:bottom w:val="none" w:sz="0" w:space="0" w:color="auto"/>
                        <w:right w:val="none" w:sz="0" w:space="0" w:color="auto"/>
                      </w:divBdr>
                    </w:div>
                    <w:div w:id="1848709203">
                      <w:marLeft w:val="0"/>
                      <w:marRight w:val="0"/>
                      <w:marTop w:val="0"/>
                      <w:marBottom w:val="900"/>
                      <w:divBdr>
                        <w:top w:val="none" w:sz="0" w:space="0" w:color="auto"/>
                        <w:left w:val="none" w:sz="0" w:space="0" w:color="auto"/>
                        <w:bottom w:val="none" w:sz="0" w:space="0" w:color="auto"/>
                        <w:right w:val="none" w:sz="0" w:space="0" w:color="auto"/>
                      </w:divBdr>
                    </w:div>
                    <w:div w:id="1326664806">
                      <w:marLeft w:val="0"/>
                      <w:marRight w:val="0"/>
                      <w:marTop w:val="0"/>
                      <w:marBottom w:val="900"/>
                      <w:divBdr>
                        <w:top w:val="none" w:sz="0" w:space="0" w:color="auto"/>
                        <w:left w:val="none" w:sz="0" w:space="0" w:color="auto"/>
                        <w:bottom w:val="none" w:sz="0" w:space="0" w:color="auto"/>
                        <w:right w:val="none" w:sz="0" w:space="0" w:color="auto"/>
                      </w:divBdr>
                    </w:div>
                    <w:div w:id="19198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breckon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diemoz</dc:creator>
  <cp:keywords/>
  <dc:description/>
  <cp:lastModifiedBy>Cherry diemoz</cp:lastModifiedBy>
  <cp:revision>1</cp:revision>
  <cp:lastPrinted>2016-11-25T08:59:00Z</cp:lastPrinted>
  <dcterms:created xsi:type="dcterms:W3CDTF">2016-11-25T08:42:00Z</dcterms:created>
  <dcterms:modified xsi:type="dcterms:W3CDTF">2016-11-25T15:17:00Z</dcterms:modified>
</cp:coreProperties>
</file>